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C331C4" w:rsidRPr="002C3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331C4" w:rsidRPr="002C3206" w:rsidRDefault="00C331C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2C3206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C331C4" w:rsidRPr="002C3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331C4" w:rsidRPr="002C3206" w:rsidRDefault="00C331C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C3206">
              <w:rPr>
                <w:sz w:val="48"/>
                <w:szCs w:val="48"/>
              </w:rPr>
              <w:t>Постановление Правительства РФ от 06.06.2013 N 477</w:t>
            </w:r>
            <w:r w:rsidRPr="002C3206">
              <w:rPr>
                <w:sz w:val="48"/>
                <w:szCs w:val="48"/>
              </w:rPr>
              <w:br/>
              <w:t>(ред. от 03.08.2020)</w:t>
            </w:r>
            <w:r w:rsidRPr="002C3206">
              <w:rPr>
                <w:sz w:val="48"/>
                <w:szCs w:val="48"/>
              </w:rPr>
              <w:br/>
              <w:t>"Об осуществлении государственного мониторинга состояния и загрязнения окружающей среды"</w:t>
            </w:r>
            <w:r w:rsidRPr="002C3206">
              <w:rPr>
                <w:sz w:val="48"/>
                <w:szCs w:val="48"/>
              </w:rPr>
              <w:br/>
              <w:t>(вместе с "Положением о государственном мониторинге состояния и загрязнения окружающей среды")</w:t>
            </w:r>
          </w:p>
        </w:tc>
      </w:tr>
      <w:tr w:rsidR="00C331C4" w:rsidRPr="002C3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331C4" w:rsidRPr="002C3206" w:rsidRDefault="00C331C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C3206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2C320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C320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C320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2C3206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C3206">
              <w:rPr>
                <w:sz w:val="28"/>
                <w:szCs w:val="28"/>
              </w:rPr>
              <w:br/>
            </w:r>
            <w:r w:rsidRPr="002C3206">
              <w:rPr>
                <w:sz w:val="28"/>
                <w:szCs w:val="28"/>
              </w:rPr>
              <w:br/>
              <w:t>Дата сохранения: 29.05.2023</w:t>
            </w:r>
            <w:r w:rsidRPr="002C3206">
              <w:rPr>
                <w:sz w:val="28"/>
                <w:szCs w:val="28"/>
              </w:rPr>
              <w:br/>
              <w:t> </w:t>
            </w:r>
          </w:p>
        </w:tc>
      </w:tr>
    </w:tbl>
    <w:p w:rsidR="00C331C4" w:rsidRDefault="00C331C4">
      <w:pPr>
        <w:pStyle w:val="ConsPlusNormal"/>
        <w:rPr>
          <w:rFonts w:ascii="Tahoma" w:hAnsi="Tahoma" w:cs="Tahoma"/>
          <w:sz w:val="28"/>
          <w:szCs w:val="28"/>
        </w:rPr>
        <w:sectPr w:rsidR="00C331C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331C4" w:rsidRDefault="00C331C4">
      <w:pPr>
        <w:pStyle w:val="ConsPlusNormal"/>
        <w:ind w:firstLine="540"/>
        <w:jc w:val="both"/>
        <w:outlineLvl w:val="0"/>
      </w:pPr>
    </w:p>
    <w:p w:rsidR="00C331C4" w:rsidRDefault="00C331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31C4" w:rsidRDefault="00C331C4">
      <w:pPr>
        <w:pStyle w:val="ConsPlusTitle"/>
        <w:jc w:val="center"/>
      </w:pPr>
    </w:p>
    <w:p w:rsidR="00C331C4" w:rsidRDefault="00C331C4">
      <w:pPr>
        <w:pStyle w:val="ConsPlusTitle"/>
        <w:jc w:val="center"/>
      </w:pPr>
      <w:r>
        <w:t>ПОСТАНОВЛЕНИЕ</w:t>
      </w:r>
    </w:p>
    <w:p w:rsidR="00C331C4" w:rsidRDefault="00C331C4">
      <w:pPr>
        <w:pStyle w:val="ConsPlusTitle"/>
        <w:jc w:val="center"/>
      </w:pPr>
      <w:r>
        <w:t>от 6 июня 2013 г. N 477</w:t>
      </w:r>
    </w:p>
    <w:p w:rsidR="00C331C4" w:rsidRDefault="00C331C4">
      <w:pPr>
        <w:pStyle w:val="ConsPlusTitle"/>
        <w:jc w:val="center"/>
      </w:pPr>
    </w:p>
    <w:p w:rsidR="00C331C4" w:rsidRDefault="00C331C4">
      <w:pPr>
        <w:pStyle w:val="ConsPlusTitle"/>
        <w:jc w:val="center"/>
      </w:pPr>
      <w:r>
        <w:t>ОБ ОСУЩЕСТВЛЕНИИ ГОСУДАРСТВЕННОГО МОНИТОРИНГА</w:t>
      </w:r>
    </w:p>
    <w:p w:rsidR="00C331C4" w:rsidRDefault="00C331C4">
      <w:pPr>
        <w:pStyle w:val="ConsPlusTitle"/>
        <w:jc w:val="center"/>
      </w:pPr>
      <w:r>
        <w:t>СОСТОЯНИЯ И ЗАГРЯЗНЕНИЯ ОКРУЖАЮЩЕЙ СРЕДЫ</w:t>
      </w:r>
    </w:p>
    <w:p w:rsidR="00C331C4" w:rsidRDefault="00C331C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31C4" w:rsidRPr="002C3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1C4" w:rsidRPr="002C3206" w:rsidRDefault="00C331C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1C4" w:rsidRPr="002C3206" w:rsidRDefault="00C331C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1C4" w:rsidRPr="002C3206" w:rsidRDefault="00C331C4">
            <w:pPr>
              <w:pStyle w:val="ConsPlusNormal"/>
              <w:jc w:val="center"/>
              <w:rPr>
                <w:color w:val="392C69"/>
              </w:rPr>
            </w:pPr>
            <w:r w:rsidRPr="002C3206">
              <w:rPr>
                <w:color w:val="392C69"/>
              </w:rPr>
              <w:t>Список изменяющих документов</w:t>
            </w:r>
          </w:p>
          <w:p w:rsidR="00C331C4" w:rsidRPr="002C3206" w:rsidRDefault="00C331C4">
            <w:pPr>
              <w:pStyle w:val="ConsPlusNormal"/>
              <w:jc w:val="center"/>
              <w:rPr>
                <w:color w:val="392C69"/>
              </w:rPr>
            </w:pPr>
            <w:r w:rsidRPr="002C3206">
              <w:rPr>
                <w:color w:val="392C69"/>
              </w:rPr>
              <w:t xml:space="preserve">(в ред. Постановлений Правительства РФ от 10.07.2014 </w:t>
            </w:r>
            <w:hyperlink r:id="rId9" w:history="1">
              <w:r w:rsidRPr="002C3206">
                <w:rPr>
                  <w:color w:val="0000FF"/>
                </w:rPr>
                <w:t>N 639</w:t>
              </w:r>
            </w:hyperlink>
            <w:r w:rsidRPr="002C3206">
              <w:rPr>
                <w:color w:val="392C69"/>
              </w:rPr>
              <w:t>,</w:t>
            </w:r>
          </w:p>
          <w:p w:rsidR="00C331C4" w:rsidRPr="002C3206" w:rsidRDefault="00C331C4">
            <w:pPr>
              <w:pStyle w:val="ConsPlusNormal"/>
              <w:jc w:val="center"/>
              <w:rPr>
                <w:color w:val="392C69"/>
              </w:rPr>
            </w:pPr>
            <w:r w:rsidRPr="002C3206">
              <w:rPr>
                <w:color w:val="392C69"/>
              </w:rPr>
              <w:t xml:space="preserve">от 03.08.2020 </w:t>
            </w:r>
            <w:hyperlink r:id="rId10" w:history="1">
              <w:r w:rsidRPr="002C3206">
                <w:rPr>
                  <w:color w:val="0000FF"/>
                </w:rPr>
                <w:t>N 1168</w:t>
              </w:r>
            </w:hyperlink>
            <w:r w:rsidRPr="002C3206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1C4" w:rsidRPr="002C3206" w:rsidRDefault="00C331C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331C4" w:rsidRDefault="00C331C4">
      <w:pPr>
        <w:pStyle w:val="ConsPlusNormal"/>
        <w:jc w:val="center"/>
      </w:pPr>
    </w:p>
    <w:p w:rsidR="00C331C4" w:rsidRDefault="00C331C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C331C4" w:rsidRDefault="00C331C4">
      <w:pPr>
        <w:pStyle w:val="ConsPlusNormal"/>
        <w:spacing w:before="240"/>
        <w:ind w:firstLine="540"/>
        <w:jc w:val="both"/>
      </w:pP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о государственном мониторинге состояния и загрязнения окружающей среды;</w:t>
      </w:r>
    </w:p>
    <w:p w:rsidR="00C331C4" w:rsidRDefault="00C331C4">
      <w:pPr>
        <w:pStyle w:val="ConsPlusNormal"/>
        <w:spacing w:before="240"/>
        <w:ind w:firstLine="540"/>
        <w:jc w:val="both"/>
      </w:pPr>
      <w:hyperlink w:anchor="Par86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2. Реализация полномочий, предусмотренных </w:t>
      </w:r>
      <w:hyperlink w:anchor="Par32" w:tooltip="ПОЛОЖЕНИЕ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заинтересованными федеральными органами исполнительной власти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на обеспечение деятельности указанных органов и подведомственных им государственных учреждений.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августа 2000 г. N 622 "Об утверждении Положения о государственной службе наблюдения за состоянием окружающей природной среды" (Собрание законодательства Российской Федерации, 2000, N 35, ст. 3590).</w:t>
      </w:r>
    </w:p>
    <w:p w:rsidR="00C331C4" w:rsidRDefault="00C331C4">
      <w:pPr>
        <w:pStyle w:val="ConsPlusNormal"/>
        <w:ind w:firstLine="540"/>
        <w:jc w:val="both"/>
      </w:pPr>
    </w:p>
    <w:p w:rsidR="00C331C4" w:rsidRDefault="00C331C4">
      <w:pPr>
        <w:pStyle w:val="ConsPlusNormal"/>
        <w:jc w:val="right"/>
      </w:pPr>
      <w:r>
        <w:t>Председатель Правительства</w:t>
      </w:r>
    </w:p>
    <w:p w:rsidR="00C331C4" w:rsidRDefault="00C331C4">
      <w:pPr>
        <w:pStyle w:val="ConsPlusNormal"/>
        <w:jc w:val="right"/>
      </w:pPr>
      <w:r>
        <w:t>Российской Федерации</w:t>
      </w:r>
    </w:p>
    <w:p w:rsidR="00C331C4" w:rsidRDefault="00C331C4">
      <w:pPr>
        <w:pStyle w:val="ConsPlusNormal"/>
        <w:jc w:val="right"/>
      </w:pPr>
      <w:r>
        <w:t>Д.МЕДВЕДЕВ</w:t>
      </w:r>
    </w:p>
    <w:p w:rsidR="00C331C4" w:rsidRDefault="00C331C4">
      <w:pPr>
        <w:pStyle w:val="ConsPlusNormal"/>
        <w:jc w:val="right"/>
      </w:pPr>
    </w:p>
    <w:p w:rsidR="00C331C4" w:rsidRDefault="00C331C4">
      <w:pPr>
        <w:pStyle w:val="ConsPlusNormal"/>
        <w:jc w:val="right"/>
      </w:pPr>
    </w:p>
    <w:p w:rsidR="00C331C4" w:rsidRDefault="00C331C4">
      <w:pPr>
        <w:pStyle w:val="ConsPlusNormal"/>
        <w:jc w:val="right"/>
      </w:pPr>
    </w:p>
    <w:p w:rsidR="00C331C4" w:rsidRDefault="00C331C4">
      <w:pPr>
        <w:pStyle w:val="ConsPlusNormal"/>
        <w:jc w:val="right"/>
      </w:pPr>
    </w:p>
    <w:p w:rsidR="00C331C4" w:rsidRDefault="00C331C4">
      <w:pPr>
        <w:pStyle w:val="ConsPlusNormal"/>
        <w:jc w:val="right"/>
      </w:pPr>
    </w:p>
    <w:p w:rsidR="00C331C4" w:rsidRDefault="00C331C4">
      <w:pPr>
        <w:pStyle w:val="ConsPlusNormal"/>
        <w:jc w:val="right"/>
        <w:outlineLvl w:val="0"/>
      </w:pPr>
      <w:r>
        <w:t>Утверждено</w:t>
      </w:r>
    </w:p>
    <w:p w:rsidR="00C331C4" w:rsidRDefault="00C331C4">
      <w:pPr>
        <w:pStyle w:val="ConsPlusNormal"/>
        <w:jc w:val="right"/>
      </w:pPr>
      <w:r>
        <w:t>постановлением Правительства</w:t>
      </w:r>
    </w:p>
    <w:p w:rsidR="00C331C4" w:rsidRDefault="00C331C4">
      <w:pPr>
        <w:pStyle w:val="ConsPlusNormal"/>
        <w:jc w:val="right"/>
      </w:pPr>
      <w:r>
        <w:t>Российской Федерации</w:t>
      </w:r>
    </w:p>
    <w:p w:rsidR="00C331C4" w:rsidRDefault="00C331C4">
      <w:pPr>
        <w:pStyle w:val="ConsPlusNormal"/>
        <w:jc w:val="right"/>
      </w:pPr>
      <w:r>
        <w:t>от 6 июня 2013 г. N 477</w:t>
      </w:r>
    </w:p>
    <w:p w:rsidR="00C331C4" w:rsidRDefault="00C331C4">
      <w:pPr>
        <w:pStyle w:val="ConsPlusNormal"/>
        <w:jc w:val="right"/>
      </w:pPr>
    </w:p>
    <w:p w:rsidR="00C331C4" w:rsidRDefault="00C331C4">
      <w:pPr>
        <w:pStyle w:val="ConsPlusTitle"/>
        <w:jc w:val="center"/>
      </w:pPr>
      <w:bookmarkStart w:id="1" w:name="Par32"/>
      <w:bookmarkEnd w:id="1"/>
      <w:r>
        <w:t>ПОЛОЖЕНИЕ</w:t>
      </w:r>
    </w:p>
    <w:p w:rsidR="00C331C4" w:rsidRDefault="00C331C4">
      <w:pPr>
        <w:pStyle w:val="ConsPlusTitle"/>
        <w:jc w:val="center"/>
      </w:pPr>
      <w:r>
        <w:t>О ГОСУДАРСТВЕННОМ МОНИТОРИНГЕ СОСТОЯНИЯ И ЗАГРЯЗНЕНИЯ</w:t>
      </w:r>
    </w:p>
    <w:p w:rsidR="00C331C4" w:rsidRDefault="00C331C4">
      <w:pPr>
        <w:pStyle w:val="ConsPlusTitle"/>
        <w:jc w:val="center"/>
      </w:pPr>
      <w:r>
        <w:lastRenderedPageBreak/>
        <w:t>ОКРУЖАЮЩЕЙ СРЕДЫ</w:t>
      </w:r>
    </w:p>
    <w:p w:rsidR="00C331C4" w:rsidRDefault="00C331C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31C4" w:rsidRPr="002C3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1C4" w:rsidRPr="002C3206" w:rsidRDefault="00C331C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1C4" w:rsidRPr="002C3206" w:rsidRDefault="00C331C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1C4" w:rsidRPr="002C3206" w:rsidRDefault="00C331C4">
            <w:pPr>
              <w:pStyle w:val="ConsPlusNormal"/>
              <w:jc w:val="center"/>
              <w:rPr>
                <w:color w:val="392C69"/>
              </w:rPr>
            </w:pPr>
            <w:r w:rsidRPr="002C3206">
              <w:rPr>
                <w:color w:val="392C69"/>
              </w:rPr>
              <w:t>Список изменяющих документов</w:t>
            </w:r>
          </w:p>
          <w:p w:rsidR="00C331C4" w:rsidRPr="002C3206" w:rsidRDefault="00C331C4">
            <w:pPr>
              <w:pStyle w:val="ConsPlusNormal"/>
              <w:jc w:val="center"/>
              <w:rPr>
                <w:color w:val="392C69"/>
              </w:rPr>
            </w:pPr>
            <w:r w:rsidRPr="002C3206">
              <w:rPr>
                <w:color w:val="392C69"/>
              </w:rPr>
              <w:t xml:space="preserve">(в ред. </w:t>
            </w:r>
            <w:hyperlink r:id="rId12" w:history="1">
              <w:r w:rsidRPr="002C3206">
                <w:rPr>
                  <w:color w:val="0000FF"/>
                </w:rPr>
                <w:t>Постановления</w:t>
              </w:r>
            </w:hyperlink>
            <w:r w:rsidRPr="002C3206">
              <w:rPr>
                <w:color w:val="392C69"/>
              </w:rPr>
              <w:t xml:space="preserve"> Правительства РФ от 10.07.2014 N 639)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1C4" w:rsidRPr="002C3206" w:rsidRDefault="00C331C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331C4" w:rsidRDefault="00C331C4">
      <w:pPr>
        <w:pStyle w:val="ConsPlusNormal"/>
        <w:ind w:firstLine="540"/>
        <w:jc w:val="both"/>
      </w:pPr>
    </w:p>
    <w:p w:rsidR="00C331C4" w:rsidRDefault="00C331C4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мониторинга состояния и загрязнения окружающей среды (далее - государственный мониторинг), а также формирования государственной системы наблюдений за состоянием окружающей среды (далее - государственная система наблюдений) и обеспечения функционирования такой системы.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2. Объектами государственного мониторинга являются атмосферный воздух, почвы, поверхностные воды водных объектов (в том числе по гидробиологическим показателям), озоновый слой атмосферы, ионосфера и околоземное космическое пространство.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3. Организацию и осуществление государственного мониторинга обеспечивает Федеральная служба по гидрометеорологии и мониторингу окружающей среды с участием других уполномоченных федеральных органов исполнительной власти, органов исполнительной власти субъектов Российской Федерации и Государственной корпорации по атомной энергии "Росатом" в соответствии с их компетенцией, установленной законодательством Российской Федерации.</w:t>
      </w:r>
    </w:p>
    <w:p w:rsidR="00C331C4" w:rsidRDefault="00C331C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4. Государственный мониторинг осуществляется на основе государственной системы наблюдений, включающей в себя стационарные и подвижные пункты наблюдений за состоянием окружающей среды.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Государственная система наблюдений включает в себя государственную наблюдательную сеть, формирование и функционирование которой обеспечивается Федеральной службой по гидрометеорологии и мониторингу окружающей среды, а также территориальные системы наблюдений за состоянием окружающей среды, формирование и обеспечение функционирования которых осуществляется органами исполнительной власти субъектов Российской Федерации в установленном порядке.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При формировании государственной системы наблюдений учитываются пункты и системы наблюдений за состоянием окружающей среды в районах расположения объектов, которые оказывают негативное воздействие на окружающую среду и владельцы которых в соответствии с федеральными законами осуществляют мониторинг состояния и загрязнения окружающей среды в зоне воздействия этих объектов (далее - локальные системы наблюдений).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5. Федеральная служба по гидрометеорологии и мониторингу окружающей среды с участием других уполномоченных федеральных органов исполнительной власти, органов исполнительной власти субъектов Российской Федерации и Государственной корпорации по атомной энергии "Росатом" в соответствии с их компетенцией, установленной законодательством Российской Федерации, при осуществлении государственного мониторинга обеспечивает:</w:t>
      </w:r>
    </w:p>
    <w:p w:rsidR="00C331C4" w:rsidRDefault="00C331C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а) проведение наблюдений за состоянием и загрязнением окружающей среды, оценку происходящих в ней изменений, а также прогнозирование следующих опасных явлений и </w:t>
      </w:r>
      <w:r>
        <w:lastRenderedPageBreak/>
        <w:t>факторов: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опасные природные явления, приводящие к стихийным бедствиям;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неблагоприятные природные условия для отдельных направлений хозяйственной деятельности;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химическое, радиоактивное и тепловое загрязнение, физические, химические и биологические (для поверхностных водных объектов) процессы;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изменение компонентов природной среды, приводящее в том числе к изменению климата;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б) предоставление органам государственной власти Российской Федерации, органам государственной власти субъектов Российской Федерации и органам местного самоуправления сведений (данных) о фактическом состоянии окружающей среды, а также информации о происходящих и прогнозируемых изменениях в ее состоянии;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в) предоставление федеральным органам исполнительной власти, органам исполнительной власти субъектов Российской Федерации, органам местного самоуправления и организациям, входящим в единую государственную систему предупреждения и ликвидации чрезвычайных ситуаций, оперативной фактической и прогностической информации о состоянии окружающей среды в целях обеспечения безопасности населения и снижения ущерба экономике от чрезвычайных ситуаций природного и техногенного характера;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г) предоставление органам, уполномоченным осуществлять федеральный государственный санитарно-эпидемиологический надзор, информации о состоянии окружающей среды для решения задач социально-гигиенического мониторинга;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д) предоставление специально уполномоченным государственным органам Российской Федерации в области охраны окружающей среды информации для комплексного анализа и оценки состояния окружающей среды и использования природных ресурсов;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е) предоставление заинтересованным организациям и населению текущей и экстренной информации об изменении окружающей среды, предупреждений и прогнозов ее состояния;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ж) организацию согласованного функционирования государственной наблюдательной сети, территориальных систем наблюдения за состоянием окружающей среды и локальных систем наблюдения с целью обеспечения необходимой полноты и достоверности информации о состоянии окружающей среды, а также сопоставимость этой информации на всей территории страны, оптимизацию использования наземных, авиационных и космических систем наблюдений;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з) организацию согласованного функционирования государственной системы наблюдений с аналогичными международными системами.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6. Федеральная служба по гидрометеорологии и мониторингу окружающей среды ведет в установленном порядке на основе документированных данных о состоянии окружающей среды, ее загрязнении, полученных государственной системой наблюдений, Единый государственный фонд данных о состоянии окружающей среды, ее загрязнении.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lastRenderedPageBreak/>
        <w:t>7. Федеральная служба по гидрометеорологии и мониторингу окружающей среды при осуществлении государственного мониторинга взаимодействует со следующими федеральными органами исполнительной власти и организациями:</w:t>
      </w:r>
    </w:p>
    <w:p w:rsidR="00C331C4" w:rsidRDefault="00C331C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Министерством природных ресурсов и экологии Российской Федерации - в части организации и осуществления государственного экологического мониторинга (государственного мониторинга окружающей среды) на территориях государственных природных заповедников и национальных парков, а также при создании и эксплуатации государственного фонда данных государственного экологического мониторинга (государственного мониторинга окружающей среды);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Министерством экономического развития Российской Федерации, Министерством природных ресурсов и экологии Российской Федерации, Министерством промышленности и торговли Российской Федерации, Министерством энергетики Российской Федерации, Министерством транспорта Российской Федерации, Министерством сельского хозяйства Российской Федерации, Министерством регионального развития Российской Федерации, Федеральной службой государственной статистики - в части получения и использования сведений российской системы оценки антропогенных выбросов из источников и абсорбции поглотителями парниковых газов;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Министерством Российской Федерации по делам гражданской обороны, чрезвычайным ситуациям и ликвидации последствий стихийных бедствий - в части получения и использования сведений о состоянии окружающей среды, получаемых при осуществлении мониторинга, лабораторного контроля и прогнозирования чрезвычайных ситуаций;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Министерством сельского хозяйства Российской Федерации - в части получения и использования сведений о состоянии и загрязнении земель сельскохозяйственного назначения, получаемых при осуществлении государственного мониторинга земель сельскохозяйственного назначения;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Федеральной службой по надзору в сфере природопользования - в части использования данных государственного учета объектов, оказывающих негативное воздействие на окружающую среду, результатов производственного контроля в области охраны окружающей среды и государственного экологического надзора, а также по вопросам установления и пересмотра перечня объектов, владельцы которых должны осуществлять мониторинг атмосферного воздуха;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Федеральной службой государственной регистрации, кадастра и картографии - в части использования государственных топографических карт, а также сведений о состоянии земель, получаемых при осуществлении государственного мониторинга земель (за исключением земель сельскохозяйственного назначения);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Федеральной службой по надзору в сфере защиты прав потребителей и благополучия человека, Федеральным медико-биологическим агентством - в части получения и использования сведений о состоянии атмосферного воздуха, поверхностных вод водных объектов и почв, получаемых при проведении социально-гигиенического мониторинга;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с Федеральным агентством водных ресурсов - в части получения и использования сведений о </w:t>
      </w:r>
      <w:r>
        <w:lastRenderedPageBreak/>
        <w:t>водопотреблении и водоотведении на всех водных объектах, а также о проведении общей оценки и прогнозирования изменений состояния водных объектов, их морфометрических особенностей, количественных и качественных показателей состояния водных ресурсов, получаемых при осуществлении государственного мониторинга водных объектов;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Федеральным агентством по рыболовству - в части использования сведений о состоянии среды обитания водных биологических ресурсов, получаемых при ведении государственного мониторинга водных биологических ресурсов;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Федеральным агентством по недропользованию - в части использования сведений о состоянии подземных вод для оценки влияния подземных вод на состояние поверхностных вод, а также сведений об опасных экзогенных и эндогенных геологических процессах для оценки их влияния на состояние окружающей среды, получаемых при осуществлении государственного мониторинга состояния недр;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Федеральным агентством лесного хозяйства - в части использования сведений в отношении объектов государственного мониторинга, получаемых в ходе государственного лесопатологического мониторинга;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федеральными органами исполнительной власти, осуществляющими государственное управление использованием атомной энергии, и Государственной корпорацией по атомной энергии "Росатом" - с учетом данных, полученных локальными системами наблюдений в районах размещения ядерных установок, радиационных источников или пунктах хранения ядерных материалов и радиоактивных веществ, пунктах хранения, хранилищах радиоактивных отходов на особых территориях (санитарно-защитные зоны и зоны наблюдения), эксплуатируемых организациями, в отношении которых соответствующие органы управления осуществляют государственное управление использованием атомной энергии в порядке, установленном законодательством Российской Федерации в области использования атомной энергии;</w:t>
      </w:r>
    </w:p>
    <w:p w:rsidR="00C331C4" w:rsidRDefault="00C331C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10.07.2014 N 639)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с другими заинтересованными федеральными органами исполнительной власти и организациями в рамках международных и межведомственных соглашений.</w:t>
      </w:r>
    </w:p>
    <w:p w:rsidR="00C331C4" w:rsidRDefault="00C331C4">
      <w:pPr>
        <w:pStyle w:val="ConsPlusNormal"/>
        <w:ind w:firstLine="540"/>
        <w:jc w:val="both"/>
      </w:pPr>
    </w:p>
    <w:p w:rsidR="00C331C4" w:rsidRDefault="00C331C4">
      <w:pPr>
        <w:pStyle w:val="ConsPlusNormal"/>
        <w:ind w:firstLine="540"/>
        <w:jc w:val="both"/>
      </w:pPr>
    </w:p>
    <w:p w:rsidR="00C331C4" w:rsidRDefault="00C331C4">
      <w:pPr>
        <w:pStyle w:val="ConsPlusNormal"/>
        <w:ind w:firstLine="540"/>
        <w:jc w:val="both"/>
      </w:pPr>
    </w:p>
    <w:p w:rsidR="00C331C4" w:rsidRDefault="00C331C4">
      <w:pPr>
        <w:pStyle w:val="ConsPlusNormal"/>
        <w:ind w:firstLine="540"/>
        <w:jc w:val="both"/>
      </w:pPr>
    </w:p>
    <w:p w:rsidR="00C331C4" w:rsidRDefault="00C331C4">
      <w:pPr>
        <w:pStyle w:val="ConsPlusNormal"/>
        <w:ind w:firstLine="540"/>
        <w:jc w:val="both"/>
      </w:pPr>
    </w:p>
    <w:p w:rsidR="00C331C4" w:rsidRDefault="00C331C4">
      <w:pPr>
        <w:pStyle w:val="ConsPlusNormal"/>
        <w:jc w:val="right"/>
        <w:outlineLvl w:val="0"/>
      </w:pPr>
      <w:r>
        <w:t>Утверждены</w:t>
      </w:r>
    </w:p>
    <w:p w:rsidR="00C331C4" w:rsidRDefault="00C331C4">
      <w:pPr>
        <w:pStyle w:val="ConsPlusNormal"/>
        <w:jc w:val="right"/>
      </w:pPr>
      <w:r>
        <w:t>постановлением Правительства</w:t>
      </w:r>
    </w:p>
    <w:p w:rsidR="00C331C4" w:rsidRDefault="00C331C4">
      <w:pPr>
        <w:pStyle w:val="ConsPlusNormal"/>
        <w:jc w:val="right"/>
      </w:pPr>
      <w:r>
        <w:t>Российской Федерации</w:t>
      </w:r>
    </w:p>
    <w:p w:rsidR="00C331C4" w:rsidRDefault="00C331C4">
      <w:pPr>
        <w:pStyle w:val="ConsPlusNormal"/>
        <w:jc w:val="right"/>
      </w:pPr>
      <w:r>
        <w:t>от 6 июня 2013 г. N 477</w:t>
      </w:r>
    </w:p>
    <w:p w:rsidR="00C331C4" w:rsidRDefault="00C331C4">
      <w:pPr>
        <w:pStyle w:val="ConsPlusNormal"/>
        <w:jc w:val="right"/>
      </w:pPr>
    </w:p>
    <w:p w:rsidR="00C331C4" w:rsidRDefault="00C331C4">
      <w:pPr>
        <w:pStyle w:val="ConsPlusTitle"/>
        <w:jc w:val="center"/>
      </w:pPr>
      <w:bookmarkStart w:id="2" w:name="Par86"/>
      <w:bookmarkEnd w:id="2"/>
      <w:r>
        <w:t>ИЗМЕНЕНИЯ,</w:t>
      </w:r>
    </w:p>
    <w:p w:rsidR="00C331C4" w:rsidRDefault="00C331C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331C4" w:rsidRDefault="00C331C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31C4" w:rsidRPr="002C3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1C4" w:rsidRPr="002C3206" w:rsidRDefault="00C331C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1C4" w:rsidRPr="002C3206" w:rsidRDefault="00C331C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1C4" w:rsidRPr="002C3206" w:rsidRDefault="00C331C4">
            <w:pPr>
              <w:pStyle w:val="ConsPlusNormal"/>
              <w:jc w:val="center"/>
              <w:rPr>
                <w:color w:val="392C69"/>
              </w:rPr>
            </w:pPr>
            <w:r w:rsidRPr="002C3206">
              <w:rPr>
                <w:color w:val="392C69"/>
              </w:rPr>
              <w:t>Список изменяющих документов</w:t>
            </w:r>
          </w:p>
          <w:p w:rsidR="00C331C4" w:rsidRPr="002C3206" w:rsidRDefault="00C331C4">
            <w:pPr>
              <w:pStyle w:val="ConsPlusNormal"/>
              <w:jc w:val="center"/>
              <w:rPr>
                <w:color w:val="392C69"/>
              </w:rPr>
            </w:pPr>
            <w:r w:rsidRPr="002C3206">
              <w:rPr>
                <w:color w:val="392C69"/>
              </w:rPr>
              <w:t xml:space="preserve">(в ред. </w:t>
            </w:r>
            <w:hyperlink r:id="rId17" w:history="1">
              <w:r w:rsidRPr="002C3206">
                <w:rPr>
                  <w:color w:val="0000FF"/>
                </w:rPr>
                <w:t>Постановления</w:t>
              </w:r>
            </w:hyperlink>
            <w:r w:rsidRPr="002C3206">
              <w:rPr>
                <w:color w:val="392C69"/>
              </w:rPr>
              <w:t xml:space="preserve"> Правительства РФ от 03.08.2020 N 1168)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1C4" w:rsidRPr="002C3206" w:rsidRDefault="00C331C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331C4" w:rsidRDefault="00C331C4">
      <w:pPr>
        <w:pStyle w:val="ConsPlusNormal"/>
        <w:jc w:val="center"/>
      </w:pPr>
    </w:p>
    <w:p w:rsidR="00C331C4" w:rsidRDefault="00C331C4">
      <w:pPr>
        <w:pStyle w:val="ConsPlusNormal"/>
        <w:ind w:firstLine="540"/>
        <w:jc w:val="both"/>
      </w:pPr>
      <w:r>
        <w:t xml:space="preserve">1. В </w:t>
      </w:r>
      <w:hyperlink r:id="rId18" w:history="1">
        <w:r>
          <w:rPr>
            <w:color w:val="0000FF"/>
          </w:rPr>
          <w:t>абзаце пятнадцатом пункта 4</w:t>
        </w:r>
      </w:hyperlink>
      <w:r>
        <w:t xml:space="preserve"> Положения о государственной системе научно-технической информации, утвержденного постановлением Правительства Российской Федерации от 24 июля 1997 г. N 950 (Собрание законодательства Российской Федерации, 1997, N 31, ст. 3696; 1998, N 28, ст. 3368; 2009, N 14, ст. 1663; 2010, N 18, ст. 2243):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а) слова "Федеральной службы России по гидрометеорологии и мониторингу окружающей среды" заменить словами "Федеральной службы по гидрометеорологии и мониторингу окружающей среды";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>б) слова "окружающей природной среды и ее загрязнения" заменить словами "и загрязнения окружающей среды".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2. В </w:t>
      </w:r>
      <w:hyperlink r:id="rId19" w:history="1">
        <w:r>
          <w:rPr>
            <w:color w:val="0000FF"/>
          </w:rPr>
          <w:t>подпункте 2 пункта 12</w:t>
        </w:r>
      </w:hyperlink>
      <w:r>
        <w:t xml:space="preserve"> Положения о зоне защитных мероприятий, устанавливаемой вокруг объектов по хранению химического оружия и объектов по уничтожению химического оружия, утвержденного постановлением Правительства Российской Федерации от 24 февраля 1999 г. N 208 (Собрание законодательства Российской Федерации, 1999, N 10, ст. 1234), слова "мониторинг окружающей среды" заменить словами "мониторинг состояния и загрязнения окружающей среды".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3. Утратил силу с 1 января 2021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03.08.2020 N 1168.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4. В </w:t>
      </w:r>
      <w:hyperlink r:id="rId21" w:history="1">
        <w:r>
          <w:rPr>
            <w:color w:val="0000FF"/>
          </w:rPr>
          <w:t>пункте 1</w:t>
        </w:r>
      </w:hyperlink>
      <w:r>
        <w:t xml:space="preserve"> Положения о Федеральной службе по гидрометеорологии и мониторингу окружающей среды, утвержденного постановлением Правительства Российской Федерации от 23 июля 2004 г. N 372 (Собрание законодательства Российской Федерации, 2004, N 31, ст. 3262; 2008, N 22, ст. 2581; 2009, N 33, ст. 4081; N 38, ст. 4490), слова "мониторинга окружающей среды, ее загрязнения" заменить словами "мониторинга состояния и загрязнения окружающей среды".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5. В </w:t>
      </w:r>
      <w:hyperlink r:id="rId22" w:history="1">
        <w:r>
          <w:rPr>
            <w:color w:val="0000FF"/>
          </w:rPr>
          <w:t>Положении</w:t>
        </w:r>
      </w:hyperlink>
      <w:r>
        <w:t xml:space="preserve">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утвержденном постановлением Правительства Российской Федерации от 16 мая 2005 г. N 303 (Собрание законодательства Российской Федерации, 2005, N 21, ст. 2023):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абзаце восьмом пункта 5</w:t>
        </w:r>
      </w:hyperlink>
      <w:r>
        <w:t xml:space="preserve"> слова "окружающей среды" заменить словами "и прогнозирования чрезвычайных ситуаций";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третьем пункта 19</w:t>
        </w:r>
      </w:hyperlink>
      <w:r>
        <w:t xml:space="preserve"> слова "мониторинг окружающей среды, атмосферного воздуха, водных объектов в части поверхностных водных объектов" заменить словами "мониторинг состояния и загрязнения окружающей среды".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6. В </w:t>
      </w:r>
      <w:hyperlink r:id="rId25" w:history="1">
        <w:r>
          <w:rPr>
            <w:color w:val="0000FF"/>
          </w:rPr>
          <w:t>Положении</w:t>
        </w:r>
      </w:hyperlink>
      <w:r>
        <w:t xml:space="preserve"> о разграничении полномочий федеральных органов исполнительной власти, участвующих в выполнении международных обязательств Российской Федерации в области химического разоружения, утвержденном постановлением Правительства Российской Федерации от 2 июля 2007 г. N 421 (Собрание законодательства Российской Федерации, 2007, N 28, ст. 3434):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16</w:t>
        </w:r>
      </w:hyperlink>
      <w:r>
        <w:t>: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27" w:history="1">
        <w:r>
          <w:rPr>
            <w:color w:val="0000FF"/>
          </w:rPr>
          <w:t>подпункте 1</w:t>
        </w:r>
      </w:hyperlink>
      <w:r>
        <w:t xml:space="preserve"> слова "мониторинг окружающей среды, ее загрязнения" заменить словами "мониторинг состояния и загрязнения окружающей среды";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подпункте 4</w:t>
        </w:r>
      </w:hyperlink>
      <w:r>
        <w:t xml:space="preserve"> слова "мониторинга окружающей среды, ее загрязнения" заменить словами "мониторинга состояния и загрязнения окружающей среды";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подпункте 2 пункта 22</w:t>
        </w:r>
      </w:hyperlink>
      <w:r>
        <w:t xml:space="preserve"> слова "мониторинг окружающей среды" заменить словами "мониторинг состояния и загрязнения окружающей среды".</w:t>
      </w:r>
    </w:p>
    <w:p w:rsidR="00C331C4" w:rsidRDefault="00C331C4">
      <w:pPr>
        <w:pStyle w:val="ConsPlusNormal"/>
        <w:spacing w:before="240"/>
        <w:ind w:firstLine="540"/>
        <w:jc w:val="both"/>
      </w:pPr>
      <w:r>
        <w:t xml:space="preserve">7. В </w:t>
      </w:r>
      <w:hyperlink r:id="rId30" w:history="1">
        <w:r>
          <w:rPr>
            <w:color w:val="0000FF"/>
          </w:rPr>
          <w:t>пункте 6</w:t>
        </w:r>
      </w:hyperlink>
      <w:r>
        <w:t xml:space="preserve"> постановления Правительства Российской Федерации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 (Собрание законодательства Российской Федерации, 2008, N 19, ст. 2172) слова "о загрязнении природной среды" заменить словами "о состоянии окружающей среды, ее загрязнении".</w:t>
      </w:r>
    </w:p>
    <w:p w:rsidR="00C331C4" w:rsidRDefault="00C331C4">
      <w:pPr>
        <w:pStyle w:val="ConsPlusNormal"/>
        <w:ind w:firstLine="540"/>
        <w:jc w:val="both"/>
      </w:pPr>
    </w:p>
    <w:p w:rsidR="00C331C4" w:rsidRDefault="00C331C4">
      <w:pPr>
        <w:pStyle w:val="ConsPlusNormal"/>
        <w:ind w:firstLine="540"/>
        <w:jc w:val="both"/>
      </w:pPr>
    </w:p>
    <w:p w:rsidR="00C331C4" w:rsidRDefault="00C33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31C4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06" w:rsidRDefault="002C3206">
      <w:pPr>
        <w:spacing w:after="0" w:line="240" w:lineRule="auto"/>
      </w:pPr>
      <w:r>
        <w:separator/>
      </w:r>
    </w:p>
  </w:endnote>
  <w:endnote w:type="continuationSeparator" w:id="0">
    <w:p w:rsidR="002C3206" w:rsidRDefault="002C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C4" w:rsidRDefault="00C331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331C4" w:rsidRPr="002C320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31C4" w:rsidRPr="002C3206" w:rsidRDefault="00C331C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C3206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C320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31C4" w:rsidRPr="002C3206" w:rsidRDefault="00C331C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C320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31C4" w:rsidRPr="002C3206" w:rsidRDefault="00C331C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2C320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C3206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3206">
            <w:rPr>
              <w:rFonts w:ascii="Tahoma" w:hAnsi="Tahoma" w:cs="Tahoma"/>
              <w:sz w:val="20"/>
              <w:szCs w:val="20"/>
            </w:rPr>
            <w:instrText>\PAGE</w:instrText>
          </w:r>
          <w:r w:rsidRPr="002C32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A1CF9" w:rsidRPr="002C3206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2C3206">
            <w:rPr>
              <w:rFonts w:ascii="Tahoma" w:hAnsi="Tahoma" w:cs="Tahoma"/>
              <w:sz w:val="20"/>
              <w:szCs w:val="20"/>
            </w:rPr>
            <w:fldChar w:fldCharType="end"/>
          </w:r>
          <w:r w:rsidRPr="002C320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C3206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3206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2C32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A1CF9" w:rsidRPr="002C3206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2C320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331C4" w:rsidRDefault="00C331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06" w:rsidRDefault="002C3206">
      <w:pPr>
        <w:spacing w:after="0" w:line="240" w:lineRule="auto"/>
      </w:pPr>
      <w:r>
        <w:separator/>
      </w:r>
    </w:p>
  </w:footnote>
  <w:footnote w:type="continuationSeparator" w:id="0">
    <w:p w:rsidR="002C3206" w:rsidRDefault="002C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331C4" w:rsidRPr="002C320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31C4" w:rsidRPr="002C3206" w:rsidRDefault="00C331C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C3206">
            <w:rPr>
              <w:rFonts w:ascii="Tahoma" w:hAnsi="Tahoma" w:cs="Tahoma"/>
              <w:sz w:val="16"/>
              <w:szCs w:val="16"/>
            </w:rPr>
            <w:t>Постановление Правительства РФ от 06.06.2013 N 477</w:t>
          </w:r>
          <w:r w:rsidRPr="002C3206">
            <w:rPr>
              <w:rFonts w:ascii="Tahoma" w:hAnsi="Tahoma" w:cs="Tahoma"/>
              <w:sz w:val="16"/>
              <w:szCs w:val="16"/>
            </w:rPr>
            <w:br/>
            <w:t>(ред. от 03.08.2020)</w:t>
          </w:r>
          <w:r w:rsidRPr="002C3206">
            <w:rPr>
              <w:rFonts w:ascii="Tahoma" w:hAnsi="Tahoma" w:cs="Tahoma"/>
              <w:sz w:val="16"/>
              <w:szCs w:val="16"/>
            </w:rPr>
            <w:br/>
            <w:t>"Об осуществлении государственного мониторинга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31C4" w:rsidRPr="002C3206" w:rsidRDefault="00C331C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C320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C320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C3206">
            <w:rPr>
              <w:rFonts w:ascii="Tahoma" w:hAnsi="Tahoma" w:cs="Tahoma"/>
              <w:sz w:val="18"/>
              <w:szCs w:val="18"/>
            </w:rPr>
            <w:br/>
          </w:r>
          <w:r w:rsidRPr="002C3206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C331C4" w:rsidRDefault="00C331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331C4" w:rsidRDefault="00C331C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DF7"/>
    <w:rsid w:val="002C3206"/>
    <w:rsid w:val="004407F6"/>
    <w:rsid w:val="00C331C4"/>
    <w:rsid w:val="00CD0DF7"/>
    <w:rsid w:val="00DA1CF9"/>
    <w:rsid w:val="00D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308&amp;date=29.05.2023&amp;dst=100041&amp;field=134" TargetMode="External"/><Relationship Id="rId18" Type="http://schemas.openxmlformats.org/officeDocument/2006/relationships/hyperlink" Target="https://login.consultant.ru/link/?req=doc&amp;base=LAW&amp;n=99899&amp;date=29.05.2023&amp;dst=100028&amp;field=134" TargetMode="External"/><Relationship Id="rId26" Type="http://schemas.openxmlformats.org/officeDocument/2006/relationships/hyperlink" Target="https://login.consultant.ru/link/?req=doc&amp;base=LAW&amp;n=147606&amp;date=29.05.2023&amp;dst=10007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12259&amp;date=29.05.2023&amp;dst=100140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07308&amp;date=29.05.2023&amp;dst=100040&amp;field=134" TargetMode="External"/><Relationship Id="rId17" Type="http://schemas.openxmlformats.org/officeDocument/2006/relationships/hyperlink" Target="https://login.consultant.ru/link/?req=doc&amp;base=LAW&amp;n=359439&amp;date=29.05.2023&amp;dst=100023&amp;field=134" TargetMode="External"/><Relationship Id="rId25" Type="http://schemas.openxmlformats.org/officeDocument/2006/relationships/hyperlink" Target="https://login.consultant.ru/link/?req=doc&amp;base=LAW&amp;n=147606&amp;date=29.05.2023&amp;dst=100009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7308&amp;date=29.05.2023&amp;dst=100044&amp;field=134" TargetMode="External"/><Relationship Id="rId20" Type="http://schemas.openxmlformats.org/officeDocument/2006/relationships/hyperlink" Target="https://login.consultant.ru/link/?req=doc&amp;base=LAW&amp;n=359439&amp;date=29.05.2023&amp;dst=100023&amp;field=134" TargetMode="External"/><Relationship Id="rId29" Type="http://schemas.openxmlformats.org/officeDocument/2006/relationships/hyperlink" Target="https://login.consultant.ru/link/?req=doc&amp;base=LAW&amp;n=147606&amp;date=29.05.2023&amp;dst=10014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351&amp;date=29.05.2023" TargetMode="External"/><Relationship Id="rId24" Type="http://schemas.openxmlformats.org/officeDocument/2006/relationships/hyperlink" Target="https://login.consultant.ru/link/?req=doc&amp;base=LAW&amp;n=147611&amp;date=29.05.2023&amp;dst=100147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7308&amp;date=29.05.2023&amp;dst=100043&amp;field=134" TargetMode="External"/><Relationship Id="rId23" Type="http://schemas.openxmlformats.org/officeDocument/2006/relationships/hyperlink" Target="https://login.consultant.ru/link/?req=doc&amp;base=LAW&amp;n=147611&amp;date=29.05.2023&amp;dst=100051&amp;field=134" TargetMode="External"/><Relationship Id="rId28" Type="http://schemas.openxmlformats.org/officeDocument/2006/relationships/hyperlink" Target="https://login.consultant.ru/link/?req=doc&amp;base=LAW&amp;n=147606&amp;date=29.05.2023&amp;dst=100217&amp;field=134" TargetMode="External"/><Relationship Id="rId10" Type="http://schemas.openxmlformats.org/officeDocument/2006/relationships/hyperlink" Target="https://login.consultant.ru/link/?req=doc&amp;base=LAW&amp;n=359439&amp;date=29.05.2023&amp;dst=100023&amp;field=134" TargetMode="External"/><Relationship Id="rId19" Type="http://schemas.openxmlformats.org/officeDocument/2006/relationships/hyperlink" Target="https://login.consultant.ru/link/?req=doc&amp;base=LAW&amp;n=22128&amp;date=29.05.2023&amp;dst=100042&amp;fie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7308&amp;date=29.05.2023&amp;dst=100040&amp;field=134" TargetMode="External"/><Relationship Id="rId14" Type="http://schemas.openxmlformats.org/officeDocument/2006/relationships/hyperlink" Target="https://login.consultant.ru/link/?req=doc&amp;base=LAW&amp;n=407308&amp;date=29.05.2023&amp;dst=100041&amp;field=134" TargetMode="External"/><Relationship Id="rId22" Type="http://schemas.openxmlformats.org/officeDocument/2006/relationships/hyperlink" Target="https://login.consultant.ru/link/?req=doc&amp;base=LAW&amp;n=147611&amp;date=29.05.2023&amp;dst=100011&amp;field=134" TargetMode="External"/><Relationship Id="rId27" Type="http://schemas.openxmlformats.org/officeDocument/2006/relationships/hyperlink" Target="https://login.consultant.ru/link/?req=doc&amp;base=LAW&amp;n=147606&amp;date=29.05.2023&amp;dst=100078&amp;field=134" TargetMode="External"/><Relationship Id="rId30" Type="http://schemas.openxmlformats.org/officeDocument/2006/relationships/hyperlink" Target="https://login.consultant.ru/link/?req=doc&amp;base=LAW&amp;n=110435&amp;date=29.05.2023&amp;dst=100013&amp;field=134" TargetMode="Externa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2788</Words>
  <Characters>15894</Characters>
  <Application>Microsoft Office Word</Application>
  <DocSecurity>2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06.06.2013 N 477(ред. от 03.08.2020)"Об осуществлении государственного мониторинга состояния и загрязнения окружающей среды"(вместе с "Положением о государственном мониторинге состояния и загрязнения окружающей среды")</vt:lpstr>
    </vt:vector>
  </TitlesOfParts>
  <Company>КонсультантПлюс Версия 4022.00.55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06.06.2013 N 477(ред. от 03.08.2020)"Об осуществлении государственного мониторинга состояния и загрязнения окружающей среды"(вместе с "Положением о государственном мониторинге состояния и загрязнения окружающей среды")</dc:title>
  <dc:creator>Кодолова</dc:creator>
  <cp:lastModifiedBy>Попова</cp:lastModifiedBy>
  <cp:revision>2</cp:revision>
  <dcterms:created xsi:type="dcterms:W3CDTF">2023-05-29T12:14:00Z</dcterms:created>
  <dcterms:modified xsi:type="dcterms:W3CDTF">2023-05-29T12:14:00Z</dcterms:modified>
</cp:coreProperties>
</file>