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C331C4" w:rsidRPr="002C3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331C4" w:rsidRPr="002C3206" w:rsidRDefault="00C331C4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2C3206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C331C4" w:rsidRPr="002C3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331C4" w:rsidRPr="002C3206" w:rsidRDefault="00C331C4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2C3206">
              <w:rPr>
                <w:sz w:val="48"/>
                <w:szCs w:val="48"/>
              </w:rPr>
              <w:t>Постановление Правительства РФ от 06.06.2013 N 477</w:t>
            </w:r>
            <w:r w:rsidRPr="002C3206">
              <w:rPr>
                <w:sz w:val="48"/>
                <w:szCs w:val="48"/>
              </w:rPr>
              <w:br/>
              <w:t>(ред. от 03.08.2020)</w:t>
            </w:r>
            <w:r w:rsidRPr="002C3206">
              <w:rPr>
                <w:sz w:val="48"/>
                <w:szCs w:val="48"/>
              </w:rPr>
              <w:br/>
              <w:t>"Об осуществлении государственного мониторинга состояния и загрязнения окружающей среды"</w:t>
            </w:r>
            <w:r w:rsidRPr="002C3206">
              <w:rPr>
                <w:sz w:val="48"/>
                <w:szCs w:val="48"/>
              </w:rPr>
              <w:br/>
              <w:t>(вместе с "Положением о государственном мониторинге состояния и загрязнения окружающей среды")</w:t>
            </w:r>
          </w:p>
        </w:tc>
      </w:tr>
      <w:tr w:rsidR="00C331C4" w:rsidRPr="002C3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331C4" w:rsidRPr="002C3206" w:rsidRDefault="00C331C4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2C3206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2C3206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2C3206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2C3206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2C3206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2C3206">
              <w:rPr>
                <w:sz w:val="28"/>
                <w:szCs w:val="28"/>
              </w:rPr>
              <w:br/>
            </w:r>
            <w:r w:rsidRPr="002C3206">
              <w:rPr>
                <w:sz w:val="28"/>
                <w:szCs w:val="28"/>
              </w:rPr>
              <w:br/>
              <w:t>Дата сохранения: 29.05.2023</w:t>
            </w:r>
            <w:r w:rsidRPr="002C3206">
              <w:rPr>
                <w:sz w:val="28"/>
                <w:szCs w:val="28"/>
              </w:rPr>
              <w:br/>
              <w:t> </w:t>
            </w:r>
          </w:p>
        </w:tc>
      </w:tr>
    </w:tbl>
    <w:p w:rsidR="00C331C4" w:rsidRDefault="00C331C4">
      <w:pPr>
        <w:pStyle w:val="ConsPlusNormal"/>
        <w:rPr>
          <w:rFonts w:ascii="Tahoma" w:hAnsi="Tahoma" w:cs="Tahoma"/>
          <w:sz w:val="28"/>
          <w:szCs w:val="28"/>
        </w:rPr>
        <w:sectPr w:rsidR="00C331C4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C331C4" w:rsidRDefault="00C331C4">
      <w:pPr>
        <w:pStyle w:val="ConsPlusNormal"/>
        <w:ind w:firstLine="540"/>
        <w:jc w:val="both"/>
        <w:outlineLvl w:val="0"/>
      </w:pPr>
    </w:p>
    <w:p w:rsidR="00C331C4" w:rsidRDefault="00C331C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331C4" w:rsidRDefault="00C331C4">
      <w:pPr>
        <w:pStyle w:val="ConsPlusTitle"/>
        <w:jc w:val="center"/>
      </w:pPr>
    </w:p>
    <w:p w:rsidR="00C331C4" w:rsidRDefault="00C331C4">
      <w:pPr>
        <w:pStyle w:val="ConsPlusTitle"/>
        <w:jc w:val="center"/>
      </w:pPr>
      <w:r>
        <w:t>ПОСТАНОВЛЕНИЕ</w:t>
      </w:r>
    </w:p>
    <w:p w:rsidR="00C331C4" w:rsidRDefault="00C331C4">
      <w:pPr>
        <w:pStyle w:val="ConsPlusTitle"/>
        <w:jc w:val="center"/>
      </w:pPr>
      <w:r>
        <w:t>от 6 июня 2013 г. N 477</w:t>
      </w:r>
    </w:p>
    <w:p w:rsidR="00C331C4" w:rsidRDefault="00C331C4">
      <w:pPr>
        <w:pStyle w:val="ConsPlusTitle"/>
        <w:jc w:val="center"/>
      </w:pPr>
    </w:p>
    <w:p w:rsidR="00C331C4" w:rsidRDefault="00C331C4">
      <w:pPr>
        <w:pStyle w:val="ConsPlusTitle"/>
        <w:jc w:val="center"/>
      </w:pPr>
      <w:r>
        <w:t>ОБ ОСУЩЕСТВЛЕНИИ ГОСУДАРСТВЕННОГО МОНИТОРИНГА</w:t>
      </w:r>
    </w:p>
    <w:p w:rsidR="00C331C4" w:rsidRDefault="00C331C4">
      <w:pPr>
        <w:pStyle w:val="ConsPlusTitle"/>
        <w:jc w:val="center"/>
      </w:pPr>
      <w:r>
        <w:t>СОСТОЯНИЯ И ЗАГРЯЗНЕНИЯ ОКРУЖАЮЩЕЙ СРЕДЫ</w:t>
      </w:r>
    </w:p>
    <w:p w:rsidR="00C331C4" w:rsidRDefault="00C331C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331C4" w:rsidRPr="002C3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1C4" w:rsidRPr="002C3206" w:rsidRDefault="00C331C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1C4" w:rsidRPr="002C3206" w:rsidRDefault="00C331C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31C4" w:rsidRPr="002C3206" w:rsidRDefault="00C331C4">
            <w:pPr>
              <w:pStyle w:val="ConsPlusNormal"/>
              <w:jc w:val="center"/>
              <w:rPr>
                <w:color w:val="392C69"/>
              </w:rPr>
            </w:pPr>
            <w:r w:rsidRPr="002C3206">
              <w:rPr>
                <w:color w:val="392C69"/>
              </w:rPr>
              <w:t>Список изменяющих документов</w:t>
            </w:r>
          </w:p>
          <w:p w:rsidR="00C331C4" w:rsidRPr="002C3206" w:rsidRDefault="00C331C4">
            <w:pPr>
              <w:pStyle w:val="ConsPlusNormal"/>
              <w:jc w:val="center"/>
              <w:rPr>
                <w:color w:val="392C69"/>
              </w:rPr>
            </w:pPr>
            <w:r w:rsidRPr="002C3206">
              <w:rPr>
                <w:color w:val="392C69"/>
              </w:rPr>
              <w:t xml:space="preserve">(в ред. Постановлений Правительства РФ от 10.07.2014 </w:t>
            </w:r>
            <w:hyperlink r:id="rId9" w:history="1">
              <w:r w:rsidRPr="002C3206">
                <w:rPr>
                  <w:color w:val="0000FF"/>
                </w:rPr>
                <w:t>N 639</w:t>
              </w:r>
            </w:hyperlink>
            <w:r w:rsidRPr="002C3206">
              <w:rPr>
                <w:color w:val="392C69"/>
              </w:rPr>
              <w:t>,</w:t>
            </w:r>
          </w:p>
          <w:p w:rsidR="00C331C4" w:rsidRPr="002C3206" w:rsidRDefault="00C331C4">
            <w:pPr>
              <w:pStyle w:val="ConsPlusNormal"/>
              <w:jc w:val="center"/>
              <w:rPr>
                <w:color w:val="392C69"/>
              </w:rPr>
            </w:pPr>
            <w:r w:rsidRPr="002C3206">
              <w:rPr>
                <w:color w:val="392C69"/>
              </w:rPr>
              <w:t xml:space="preserve">от 03.08.2020 </w:t>
            </w:r>
            <w:hyperlink r:id="rId10" w:history="1">
              <w:r w:rsidRPr="002C3206">
                <w:rPr>
                  <w:color w:val="0000FF"/>
                </w:rPr>
                <w:t>N 1168</w:t>
              </w:r>
            </w:hyperlink>
            <w:r w:rsidRPr="002C3206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1C4" w:rsidRPr="002C3206" w:rsidRDefault="00C331C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C331C4" w:rsidRDefault="00C331C4">
      <w:pPr>
        <w:pStyle w:val="ConsPlusNormal"/>
        <w:jc w:val="center"/>
      </w:pPr>
    </w:p>
    <w:p w:rsidR="00C331C4" w:rsidRDefault="00C331C4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 w:rsidR="00C331C4" w:rsidRDefault="00C331C4">
      <w:pPr>
        <w:pStyle w:val="ConsPlusNormal"/>
        <w:spacing w:before="240"/>
        <w:ind w:firstLine="540"/>
        <w:jc w:val="both"/>
      </w:pPr>
      <w:hyperlink w:anchor="Par32" w:tooltip="ПОЛОЖЕНИЕ" w:history="1">
        <w:r>
          <w:rPr>
            <w:color w:val="0000FF"/>
          </w:rPr>
          <w:t>Положение</w:t>
        </w:r>
      </w:hyperlink>
      <w:r>
        <w:t xml:space="preserve"> о государственном мониторинге состояния и загрязнения окружающей среды;</w:t>
      </w:r>
    </w:p>
    <w:p w:rsidR="00C331C4" w:rsidRDefault="00C331C4">
      <w:pPr>
        <w:pStyle w:val="ConsPlusNormal"/>
        <w:spacing w:before="240"/>
        <w:ind w:firstLine="540"/>
        <w:jc w:val="both"/>
      </w:pPr>
      <w:hyperlink w:anchor="Par86" w:tooltip="ИЗМЕНЕНИЯ,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 xml:space="preserve">2. Реализация полномочий, предусмотренных </w:t>
      </w:r>
      <w:hyperlink w:anchor="Par32" w:tooltip="ПОЛОЖЕНИЕ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постановлением, осуществляется заинтересованными федеральными органами исполнительной власти в пределах установленной предельной численности работников их центральных аппаратов и территориальных органов, а также бюджетных ассигнований, предусмотренных на обеспечение деятельности указанных органов и подведомственных им государственных учреждений.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 xml:space="preserve">3. Признать утратившим силу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августа 2000 г. N 622 "Об утверждении Положения о государственной службе наблюдения за состоянием окружающей природной среды" (Собрание законодательства Российской Федерации, 2000, N 35, ст. 3590).</w:t>
      </w:r>
    </w:p>
    <w:p w:rsidR="00C331C4" w:rsidRDefault="00C331C4">
      <w:pPr>
        <w:pStyle w:val="ConsPlusNormal"/>
        <w:ind w:firstLine="540"/>
        <w:jc w:val="both"/>
      </w:pPr>
    </w:p>
    <w:p w:rsidR="00C331C4" w:rsidRDefault="00C331C4">
      <w:pPr>
        <w:pStyle w:val="ConsPlusNormal"/>
        <w:jc w:val="right"/>
      </w:pPr>
      <w:r>
        <w:t>Председатель Правительства</w:t>
      </w:r>
    </w:p>
    <w:p w:rsidR="00C331C4" w:rsidRDefault="00C331C4">
      <w:pPr>
        <w:pStyle w:val="ConsPlusNormal"/>
        <w:jc w:val="right"/>
      </w:pPr>
      <w:r>
        <w:t>Российской Федерации</w:t>
      </w:r>
    </w:p>
    <w:p w:rsidR="00C331C4" w:rsidRDefault="00C331C4">
      <w:pPr>
        <w:pStyle w:val="ConsPlusNormal"/>
        <w:jc w:val="right"/>
      </w:pPr>
      <w:r>
        <w:t>Д.МЕДВЕДЕВ</w:t>
      </w:r>
    </w:p>
    <w:p w:rsidR="00C331C4" w:rsidRDefault="00C331C4">
      <w:pPr>
        <w:pStyle w:val="ConsPlusNormal"/>
        <w:jc w:val="right"/>
      </w:pPr>
    </w:p>
    <w:p w:rsidR="00C331C4" w:rsidRDefault="00C331C4">
      <w:pPr>
        <w:pStyle w:val="ConsPlusNormal"/>
        <w:jc w:val="right"/>
      </w:pPr>
    </w:p>
    <w:p w:rsidR="00C331C4" w:rsidRDefault="00C331C4">
      <w:pPr>
        <w:pStyle w:val="ConsPlusNormal"/>
        <w:jc w:val="right"/>
      </w:pPr>
    </w:p>
    <w:p w:rsidR="00C331C4" w:rsidRDefault="00C331C4">
      <w:pPr>
        <w:pStyle w:val="ConsPlusNormal"/>
        <w:jc w:val="right"/>
      </w:pPr>
    </w:p>
    <w:p w:rsidR="00C331C4" w:rsidRDefault="00C331C4">
      <w:pPr>
        <w:pStyle w:val="ConsPlusNormal"/>
        <w:jc w:val="right"/>
      </w:pPr>
    </w:p>
    <w:p w:rsidR="00C331C4" w:rsidRDefault="00C331C4">
      <w:pPr>
        <w:pStyle w:val="ConsPlusNormal"/>
        <w:jc w:val="right"/>
        <w:outlineLvl w:val="0"/>
      </w:pPr>
      <w:r>
        <w:t>Утверждено</w:t>
      </w:r>
    </w:p>
    <w:p w:rsidR="00C331C4" w:rsidRDefault="00C331C4">
      <w:pPr>
        <w:pStyle w:val="ConsPlusNormal"/>
        <w:jc w:val="right"/>
      </w:pPr>
      <w:r>
        <w:t>постановлением Правительства</w:t>
      </w:r>
    </w:p>
    <w:p w:rsidR="00C331C4" w:rsidRDefault="00C331C4">
      <w:pPr>
        <w:pStyle w:val="ConsPlusNormal"/>
        <w:jc w:val="right"/>
      </w:pPr>
      <w:r>
        <w:t>Российской Федерации</w:t>
      </w:r>
    </w:p>
    <w:p w:rsidR="00C331C4" w:rsidRDefault="00C331C4">
      <w:pPr>
        <w:pStyle w:val="ConsPlusNormal"/>
        <w:jc w:val="right"/>
      </w:pPr>
      <w:r>
        <w:t>от 6 июня 2013 г. N 477</w:t>
      </w:r>
    </w:p>
    <w:p w:rsidR="00C331C4" w:rsidRDefault="00C331C4">
      <w:pPr>
        <w:pStyle w:val="ConsPlusNormal"/>
        <w:jc w:val="right"/>
      </w:pPr>
    </w:p>
    <w:p w:rsidR="00C331C4" w:rsidRDefault="00C331C4">
      <w:pPr>
        <w:pStyle w:val="ConsPlusTitle"/>
        <w:jc w:val="center"/>
      </w:pPr>
      <w:bookmarkStart w:id="1" w:name="Par32"/>
      <w:bookmarkEnd w:id="1"/>
      <w:r>
        <w:t>ПОЛОЖЕНИЕ</w:t>
      </w:r>
    </w:p>
    <w:p w:rsidR="00C331C4" w:rsidRDefault="00C331C4">
      <w:pPr>
        <w:pStyle w:val="ConsPlusTitle"/>
        <w:jc w:val="center"/>
      </w:pPr>
      <w:r>
        <w:t>О ГОСУДАРСТВЕННОМ МОНИТОРИНГЕ СОСТОЯНИЯ И ЗАГРЯЗНЕНИЯ</w:t>
      </w:r>
    </w:p>
    <w:p w:rsidR="00C331C4" w:rsidRDefault="00C331C4">
      <w:pPr>
        <w:pStyle w:val="ConsPlusTitle"/>
        <w:jc w:val="center"/>
      </w:pPr>
      <w:r>
        <w:lastRenderedPageBreak/>
        <w:t>ОКРУЖАЮЩЕЙ СРЕДЫ</w:t>
      </w:r>
    </w:p>
    <w:p w:rsidR="00C331C4" w:rsidRDefault="00C331C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331C4" w:rsidRPr="002C3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1C4" w:rsidRPr="002C3206" w:rsidRDefault="00C331C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1C4" w:rsidRPr="002C3206" w:rsidRDefault="00C331C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31C4" w:rsidRPr="002C3206" w:rsidRDefault="00C331C4">
            <w:pPr>
              <w:pStyle w:val="ConsPlusNormal"/>
              <w:jc w:val="center"/>
              <w:rPr>
                <w:color w:val="392C69"/>
              </w:rPr>
            </w:pPr>
            <w:r w:rsidRPr="002C3206">
              <w:rPr>
                <w:color w:val="392C69"/>
              </w:rPr>
              <w:t>Список изменяющих документов</w:t>
            </w:r>
          </w:p>
          <w:p w:rsidR="00C331C4" w:rsidRPr="002C3206" w:rsidRDefault="00C331C4">
            <w:pPr>
              <w:pStyle w:val="ConsPlusNormal"/>
              <w:jc w:val="center"/>
              <w:rPr>
                <w:color w:val="392C69"/>
              </w:rPr>
            </w:pPr>
            <w:r w:rsidRPr="002C3206">
              <w:rPr>
                <w:color w:val="392C69"/>
              </w:rPr>
              <w:t xml:space="preserve">(в ред. </w:t>
            </w:r>
            <w:hyperlink r:id="rId12" w:history="1">
              <w:r w:rsidRPr="002C3206">
                <w:rPr>
                  <w:color w:val="0000FF"/>
                </w:rPr>
                <w:t>Постановления</w:t>
              </w:r>
            </w:hyperlink>
            <w:r w:rsidRPr="002C3206">
              <w:rPr>
                <w:color w:val="392C69"/>
              </w:rPr>
              <w:t xml:space="preserve"> Правительства РФ от 10.07.2014 N 639)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1C4" w:rsidRPr="002C3206" w:rsidRDefault="00C331C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C331C4" w:rsidRDefault="00C331C4">
      <w:pPr>
        <w:pStyle w:val="ConsPlusNormal"/>
        <w:ind w:firstLine="540"/>
        <w:jc w:val="both"/>
      </w:pPr>
    </w:p>
    <w:p w:rsidR="00C331C4" w:rsidRDefault="00C331C4">
      <w:pPr>
        <w:pStyle w:val="ConsPlusNormal"/>
        <w:ind w:firstLine="540"/>
        <w:jc w:val="both"/>
      </w:pPr>
      <w:r>
        <w:t>1. Настоящее Положение устанавливает порядок осуществления государственного мониторинга состояния и загрязнения окружающей среды (далее - государственный мониторинг), а также формирования государственной системы наблюдений за состоянием окружающей среды (далее - государственная система наблюдений) и обеспечения функционирования такой системы.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>2. Объектами государственного мониторинга являются атмосферный воздух, почвы, поверхностные воды водных объектов (в том числе по гидробиологическим показателям), озоновый слой атмосферы, ионосфера и околоземное космическое пространство.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>3. Организацию и осуществление государственного мониторинга обеспечивает Федеральная служба по гидрометеорологии и мониторингу окружающей среды с участием других уполномоченных федеральных органов исполнительной власти, органов исполнительной власти субъектов Российской Федерации и Государственной корпорации по атомной энергии "Росатом" в соответствии с их компетенцией, установленной законодательством Российской Федерации.</w:t>
      </w:r>
    </w:p>
    <w:p w:rsidR="00C331C4" w:rsidRDefault="00C331C4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10.07.2014 N 639)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>4. Государственный мониторинг осуществляется на основе государственной системы наблюдений, включающей в себя стационарные и подвижные пункты наблюдений за состоянием окружающей среды.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>Государственная система наблюдений включает в себя государственную наблюдательную сеть, формирование и функционирование которой обеспечивается Федеральной службой по гидрометеорологии и мониторингу окружающей среды, а также территориальные системы наблюдений за состоянием окружающей среды, формирование и обеспечение функционирования которых осуществляется органами исполнительной власти субъектов Российской Федерации в установленном порядке.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>При формировании государственной системы наблюдений учитываются пункты и системы наблюдений за состоянием окружающей среды в районах расположения объектов, которые оказывают негативное воздействие на окружающую среду и владельцы которых в соответствии с федеральными законами осуществляют мониторинг состояния и загрязнения окружающей среды в зоне воздействия этих объектов (далее - локальные системы наблюдений).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>5. Федеральная служба по гидрометеорологии и мониторингу окружающей среды с участием других уполномоченных федеральных органов исполнительной власти, органов исполнительной власти субъектов Российской Федерации и Государственной корпорации по атомной энергии "Росатом" в соответствии с их компетенцией, установленной законодательством Российской Федерации, при осуществлении государственного мониторинга обеспечивает:</w:t>
      </w:r>
    </w:p>
    <w:p w:rsidR="00C331C4" w:rsidRDefault="00C331C4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10.07.2014 N 639)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 xml:space="preserve">а) проведение наблюдений за состоянием и загрязнением окружающей среды, оценку происходящих в ней изменений, а также прогнозирование следующих опасных явлений и </w:t>
      </w:r>
      <w:r>
        <w:lastRenderedPageBreak/>
        <w:t>факторов: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>опасные природные явления, приводящие к стихийным бедствиям;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>неблагоприятные природные условия для отдельных направлений хозяйственной деятельности;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>химическое, радиоактивное и тепловое загрязнение, физические, химические и биологические (для поверхностных водных объектов) процессы;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>изменение компонентов природной среды, приводящее в том числе к изменению климата;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>б) предоставление органам государственной власти Российской Федерации, органам государственной власти субъектов Российской Федерации и органам местного самоуправления сведений (данных) о фактическом состоянии окружающей среды, а также информации о происходящих и прогнозируемых изменениях в ее состоянии;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>в) предоставление федеральным органам исполнительной власти, органам исполнительной власти субъектов Российской Федерации, органам местного самоуправления и организациям, входящим в единую государственную систему предупреждения и ликвидации чрезвычайных ситуаций, оперативной фактической и прогностической информации о состоянии окружающей среды в целях обеспечения безопасности населения и снижения ущерба экономике от чрезвычайных ситуаций природного и техногенного характера;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>г) предоставление органам, уполномоченным осуществлять федеральный государственный санитарно-эпидемиологический надзор, информации о состоянии окружающей среды для решения задач социально-гигиенического мониторинга;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>д) предоставление специально уполномоченным государственным органам Российской Федерации в области охраны окружающей среды информации для комплексного анализа и оценки состояния окружающей среды и использования природных ресурсов;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>е) предоставление заинтересованным организациям и населению текущей и экстренной информации об изменении окружающей среды, предупреждений и прогнозов ее состояния;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>ж) организацию согласованного функционирования государственной наблюдательной сети, территориальных систем наблюдения за состоянием окружающей среды и локальных систем наблюдения с целью обеспечения необходимой полноты и достоверности информации о состоянии окружающей среды, а также сопоставимость этой информации на всей территории страны, оптимизацию использования наземных, авиационных и космических систем наблюдений;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>з) организацию согласованного функционирования государственной системы наблюдений с аналогичными международными системами.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>6. Федеральная служба по гидрометеорологии и мониторингу окружающей среды ведет в установленном порядке на основе документированных данных о состоянии окружающей среды, ее загрязнении, полученных государственной системой наблюдений, Единый государственный фонд данных о состоянии окружающей среды, ее загрязнении.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lastRenderedPageBreak/>
        <w:t>7. Федеральная служба по гидрометеорологии и мониторингу окружающей среды при осуществлении государственного мониторинга взаимодействует со следующими федеральными органами исполнительной власти и организациями:</w:t>
      </w:r>
    </w:p>
    <w:p w:rsidR="00C331C4" w:rsidRDefault="00C331C4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10.07.2014 N 639)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>с Министерством природных ресурсов и экологии Российской Федерации - в части организации и осуществления государственного экологического мониторинга (государственного мониторинга окружающей среды) на территориях государственных природных заповедников и национальных парков, а также при создании и эксплуатации государственного фонда данных государственного экологического мониторинга (государственного мониторинга окружающей среды);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>с Министерством экономического развития Российской Федерации, Министерством природных ресурсов и экологии Российской Федерации, Министерством промышленности и торговли Российской Федерации, Министерством энергетики Российской Федерации, Министерством транспорта Российской Федерации, Министерством сельского хозяйства Российской Федерации, Министерством регионального развития Российской Федерации, Федеральной службой государственной статистики - в части получения и использования сведений российской системы оценки антропогенных выбросов из источников и абсорбции поглотителями парниковых газов;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>с Министерством Российской Федерации по делам гражданской обороны, чрезвычайным ситуациям и ликвидации последствий стихийных бедствий - в части получения и использования сведений о состоянии окружающей среды, получаемых при осуществлении мониторинга, лабораторного контроля и прогнозирования чрезвычайных ситуаций;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>с Министерством сельского хозяйства Российской Федерации - в части получения и использования сведений о состоянии и загрязнении земель сельскохозяйственного назначения, получаемых при осуществлении государственного мониторинга земель сельскохозяйственного назначения;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>с Федеральной службой по надзору в сфере природопользования - в части использования данных государственного учета объектов, оказывающих негативное воздействие на окружающую среду, результатов производственного контроля в области охраны окружающей среды и государственного экологического надзора, а также по вопросам установления и пересмотра перечня объектов, владельцы которых должны осуществлять мониторинг атмосферного воздуха;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>с Федеральной службой государственной регистрации, кадастра и картографии - в части использования государственных топографических карт, а также сведений о состоянии земель, получаемых при осуществлении государственного мониторинга земель (за исключением земель сельскохозяйственного назначения);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>с Федеральной службой по надзору в сфере защиты прав потребителей и благополучия человека, Федеральным медико-биологическим агентством - в части получения и использования сведений о состоянии атмосферного воздуха, поверхностных вод водных объектов и почв, получаемых при проведении социально-гигиенического мониторинга;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 xml:space="preserve">с Федеральным агентством водных ресурсов - в части получения и использования сведений о </w:t>
      </w:r>
      <w:r>
        <w:lastRenderedPageBreak/>
        <w:t>водопотреблении и водоотведении на всех водных объектах, а также о проведении общей оценки и прогнозирования изменений состояния водных объектов, их морфометрических особенностей, количественных и качественных показателей состояния водных ресурсов, получаемых при осуществлении государственного мониторинга водных объектов;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>с Федеральным агентством по рыболовству - в части использования сведений о состоянии среды обитания водных биологических ресурсов, получаемых при ведении государственного мониторинга водных биологических ресурсов;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>с Федеральным агентством по недропользованию - в части использования сведений о состоянии подземных вод для оценки влияния подземных вод на состояние поверхностных вод, а также сведений об опасных экзогенных и эндогенных геологических процессах для оценки их влияния на состояние окружающей среды, получаемых при осуществлении государственного мониторинга состояния недр;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>с Федеральным агентством лесного хозяйства - в части использования сведений в отношении объектов государственного мониторинга, получаемых в ходе государственного лесопатологического мониторинга;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>с федеральными органами исполнительной власти, осуществляющими государственное управление использованием атомной энергии, и Государственной корпорацией по атомной энергии "Росатом" - с учетом данных, полученных локальными системами наблюдений в районах размещения ядерных установок, радиационных источников или пунктах хранения ядерных материалов и радиоактивных веществ, пунктах хранения, хранилищах радиоактивных отходов на особых территориях (санитарно-защитные зоны и зоны наблюдения), эксплуатируемых организациями, в отношении которых соответствующие органы управления осуществляют государственное управление использованием атомной энергии в порядке, установленном законодательством Российской Федерации в области использования атомной энергии;</w:t>
      </w:r>
    </w:p>
    <w:p w:rsidR="00C331C4" w:rsidRDefault="00C331C4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10.07.2014 N 639)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>с другими заинтересованными федеральными органами исполнительной власти и организациями в рамках международных и межведомственных соглашений.</w:t>
      </w:r>
    </w:p>
    <w:p w:rsidR="00C331C4" w:rsidRDefault="00C331C4">
      <w:pPr>
        <w:pStyle w:val="ConsPlusNormal"/>
        <w:ind w:firstLine="540"/>
        <w:jc w:val="both"/>
      </w:pPr>
    </w:p>
    <w:p w:rsidR="00C331C4" w:rsidRDefault="00C331C4">
      <w:pPr>
        <w:pStyle w:val="ConsPlusNormal"/>
        <w:ind w:firstLine="540"/>
        <w:jc w:val="both"/>
      </w:pPr>
    </w:p>
    <w:p w:rsidR="00C331C4" w:rsidRDefault="00C331C4">
      <w:pPr>
        <w:pStyle w:val="ConsPlusNormal"/>
        <w:ind w:firstLine="540"/>
        <w:jc w:val="both"/>
      </w:pPr>
    </w:p>
    <w:p w:rsidR="00C331C4" w:rsidRDefault="00C331C4">
      <w:pPr>
        <w:pStyle w:val="ConsPlusNormal"/>
        <w:ind w:firstLine="540"/>
        <w:jc w:val="both"/>
      </w:pPr>
    </w:p>
    <w:p w:rsidR="00C331C4" w:rsidRDefault="00C331C4">
      <w:pPr>
        <w:pStyle w:val="ConsPlusNormal"/>
        <w:ind w:firstLine="540"/>
        <w:jc w:val="both"/>
      </w:pPr>
    </w:p>
    <w:p w:rsidR="00C331C4" w:rsidRDefault="00C331C4">
      <w:pPr>
        <w:pStyle w:val="ConsPlusNormal"/>
        <w:jc w:val="right"/>
        <w:outlineLvl w:val="0"/>
      </w:pPr>
      <w:r>
        <w:t>Утверждены</w:t>
      </w:r>
    </w:p>
    <w:p w:rsidR="00C331C4" w:rsidRDefault="00C331C4">
      <w:pPr>
        <w:pStyle w:val="ConsPlusNormal"/>
        <w:jc w:val="right"/>
      </w:pPr>
      <w:r>
        <w:t>постановлением Правительства</w:t>
      </w:r>
    </w:p>
    <w:p w:rsidR="00C331C4" w:rsidRDefault="00C331C4">
      <w:pPr>
        <w:pStyle w:val="ConsPlusNormal"/>
        <w:jc w:val="right"/>
      </w:pPr>
      <w:r>
        <w:t>Российской Федерации</w:t>
      </w:r>
    </w:p>
    <w:p w:rsidR="00C331C4" w:rsidRDefault="00C331C4">
      <w:pPr>
        <w:pStyle w:val="ConsPlusNormal"/>
        <w:jc w:val="right"/>
      </w:pPr>
      <w:r>
        <w:t>от 6 июня 2013 г. N 477</w:t>
      </w:r>
    </w:p>
    <w:p w:rsidR="00C331C4" w:rsidRDefault="00C331C4">
      <w:pPr>
        <w:pStyle w:val="ConsPlusNormal"/>
        <w:jc w:val="right"/>
      </w:pPr>
    </w:p>
    <w:p w:rsidR="00C331C4" w:rsidRDefault="00C331C4">
      <w:pPr>
        <w:pStyle w:val="ConsPlusTitle"/>
        <w:jc w:val="center"/>
      </w:pPr>
      <w:bookmarkStart w:id="2" w:name="Par86"/>
      <w:bookmarkEnd w:id="2"/>
      <w:r>
        <w:t>ИЗМЕНЕНИЯ,</w:t>
      </w:r>
    </w:p>
    <w:p w:rsidR="00C331C4" w:rsidRDefault="00C331C4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C331C4" w:rsidRDefault="00C331C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331C4" w:rsidRPr="002C3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1C4" w:rsidRPr="002C3206" w:rsidRDefault="00C331C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1C4" w:rsidRPr="002C3206" w:rsidRDefault="00C331C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31C4" w:rsidRPr="002C3206" w:rsidRDefault="00C331C4">
            <w:pPr>
              <w:pStyle w:val="ConsPlusNormal"/>
              <w:jc w:val="center"/>
              <w:rPr>
                <w:color w:val="392C69"/>
              </w:rPr>
            </w:pPr>
            <w:r w:rsidRPr="002C3206">
              <w:rPr>
                <w:color w:val="392C69"/>
              </w:rPr>
              <w:t>Список изменяющих документов</w:t>
            </w:r>
          </w:p>
          <w:p w:rsidR="00C331C4" w:rsidRPr="002C3206" w:rsidRDefault="00C331C4">
            <w:pPr>
              <w:pStyle w:val="ConsPlusNormal"/>
              <w:jc w:val="center"/>
              <w:rPr>
                <w:color w:val="392C69"/>
              </w:rPr>
            </w:pPr>
            <w:r w:rsidRPr="002C3206">
              <w:rPr>
                <w:color w:val="392C69"/>
              </w:rPr>
              <w:t xml:space="preserve">(в ред. </w:t>
            </w:r>
            <w:hyperlink r:id="rId17" w:history="1">
              <w:r w:rsidRPr="002C3206">
                <w:rPr>
                  <w:color w:val="0000FF"/>
                </w:rPr>
                <w:t>Постановления</w:t>
              </w:r>
            </w:hyperlink>
            <w:r w:rsidRPr="002C3206">
              <w:rPr>
                <w:color w:val="392C69"/>
              </w:rPr>
              <w:t xml:space="preserve"> Правительства РФ от 03.08.2020 N 1168)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1C4" w:rsidRPr="002C3206" w:rsidRDefault="00C331C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C331C4" w:rsidRDefault="00C331C4">
      <w:pPr>
        <w:pStyle w:val="ConsPlusNormal"/>
        <w:jc w:val="center"/>
      </w:pPr>
    </w:p>
    <w:p w:rsidR="00C331C4" w:rsidRDefault="00C331C4">
      <w:pPr>
        <w:pStyle w:val="ConsPlusNormal"/>
        <w:ind w:firstLine="540"/>
        <w:jc w:val="both"/>
      </w:pPr>
      <w:r>
        <w:t xml:space="preserve">1. В </w:t>
      </w:r>
      <w:hyperlink r:id="rId18" w:history="1">
        <w:r>
          <w:rPr>
            <w:color w:val="0000FF"/>
          </w:rPr>
          <w:t>абзаце пятнадцатом пункта 4</w:t>
        </w:r>
      </w:hyperlink>
      <w:r>
        <w:t xml:space="preserve"> Положения о государственной системе научно-технической информации, утвержденного постановлением Правительства Российской Федерации от 24 июля 1997 г. N 950 (Собрание законодательства Российской Федерации, 1997, N 31, ст. 3696; 1998, N 28, ст. 3368; 2009, N 14, ст. 1663; 2010, N 18, ст. 2243):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>а) слова "Федеральной службы России по гидрометеорологии и мониторингу окружающей среды" заменить словами "Федеральной службы по гидрометеорологии и мониторингу окружающей среды";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>б) слова "окружающей природной среды и ее загрязнения" заменить словами "и загрязнения окружающей среды".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 xml:space="preserve">2. В </w:t>
      </w:r>
      <w:hyperlink r:id="rId19" w:history="1">
        <w:r>
          <w:rPr>
            <w:color w:val="0000FF"/>
          </w:rPr>
          <w:t>подпункте 2 пункта 12</w:t>
        </w:r>
      </w:hyperlink>
      <w:r>
        <w:t xml:space="preserve"> Положения о зоне защитных мероприятий, устанавливаемой вокруг объектов по хранению химического оружия и объектов по уничтожению химического оружия, утвержденного постановлением Правительства Российской Федерации от 24 февраля 1999 г. N 208 (Собрание законодательства Российской Федерации, 1999, N 10, ст. 1234), слова "мониторинг окружающей среды" заменить словами "мониторинг состояния и загрязнения окружающей среды".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 xml:space="preserve">3. Утратил силу с 1 января 2021 года.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РФ от 03.08.2020 N 1168.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 xml:space="preserve">4. В </w:t>
      </w:r>
      <w:hyperlink r:id="rId21" w:history="1">
        <w:r>
          <w:rPr>
            <w:color w:val="0000FF"/>
          </w:rPr>
          <w:t>пункте 1</w:t>
        </w:r>
      </w:hyperlink>
      <w:r>
        <w:t xml:space="preserve"> Положения о Федеральной службе по гидрометеорологии и мониторингу окружающей среды, утвержденного постановлением Правительства Российской Федерации от 23 июля 2004 г. N 372 (Собрание законодательства Российской Федерации, 2004, N 31, ст. 3262; 2008, N 22, ст. 2581; 2009, N 33, ст. 4081; N 38, ст. 4490), слова "мониторинга окружающей среды, ее загрязнения" заменить словами "мониторинга состояния и загрязнения окружающей среды".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 xml:space="preserve">5. В </w:t>
      </w:r>
      <w:hyperlink r:id="rId22" w:history="1">
        <w:r>
          <w:rPr>
            <w:color w:val="0000FF"/>
          </w:rPr>
          <w:t>Положении</w:t>
        </w:r>
      </w:hyperlink>
      <w:r>
        <w:t xml:space="preserve"> о разграничении полномочий федеральных органов исполнительной власти в области обеспечения биологической и химической безопасности Российской Федерации, утвержденном постановлением Правительства Российской Федерации от 16 мая 2005 г. N 303 (Собрание законодательства Российской Федерации, 2005, N 21, ст. 2023):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 xml:space="preserve">а) в </w:t>
      </w:r>
      <w:hyperlink r:id="rId23" w:history="1">
        <w:r>
          <w:rPr>
            <w:color w:val="0000FF"/>
          </w:rPr>
          <w:t>абзаце восьмом пункта 5</w:t>
        </w:r>
      </w:hyperlink>
      <w:r>
        <w:t xml:space="preserve"> слова "окружающей среды" заменить словами "и прогнозирования чрезвычайных ситуаций";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 xml:space="preserve">б) в </w:t>
      </w:r>
      <w:hyperlink r:id="rId24" w:history="1">
        <w:r>
          <w:rPr>
            <w:color w:val="0000FF"/>
          </w:rPr>
          <w:t>абзаце третьем пункта 19</w:t>
        </w:r>
      </w:hyperlink>
      <w:r>
        <w:t xml:space="preserve"> слова "мониторинг окружающей среды, атмосферного воздуха, водных объектов в части поверхностных водных объектов" заменить словами "мониторинг состояния и загрязнения окружающей среды".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 xml:space="preserve">6. В </w:t>
      </w:r>
      <w:hyperlink r:id="rId25" w:history="1">
        <w:r>
          <w:rPr>
            <w:color w:val="0000FF"/>
          </w:rPr>
          <w:t>Положении</w:t>
        </w:r>
      </w:hyperlink>
      <w:r>
        <w:t xml:space="preserve"> о разграничении полномочий федеральных органов исполнительной власти, участвующих в выполнении международных обязательств Российской Федерации в области химического разоружения, утвержденном постановлением Правительства Российской Федерации от 2 июля 2007 г. N 421 (Собрание законодательства Российской Федерации, 2007, N 28, ст. 3434):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 xml:space="preserve">а) в </w:t>
      </w:r>
      <w:hyperlink r:id="rId26" w:history="1">
        <w:r>
          <w:rPr>
            <w:color w:val="0000FF"/>
          </w:rPr>
          <w:t>пункте 16</w:t>
        </w:r>
      </w:hyperlink>
      <w:r>
        <w:t>: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lastRenderedPageBreak/>
        <w:t xml:space="preserve">в </w:t>
      </w:r>
      <w:hyperlink r:id="rId27" w:history="1">
        <w:r>
          <w:rPr>
            <w:color w:val="0000FF"/>
          </w:rPr>
          <w:t>подпункте 1</w:t>
        </w:r>
      </w:hyperlink>
      <w:r>
        <w:t xml:space="preserve"> слова "мониторинг окружающей среды, ее загрязнения" заменить словами "мониторинг состояния и загрязнения окружающей среды";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 xml:space="preserve">в </w:t>
      </w:r>
      <w:hyperlink r:id="rId28" w:history="1">
        <w:r>
          <w:rPr>
            <w:color w:val="0000FF"/>
          </w:rPr>
          <w:t>подпункте 4</w:t>
        </w:r>
      </w:hyperlink>
      <w:r>
        <w:t xml:space="preserve"> слова "мониторинга окружающей среды, ее загрязнения" заменить словами "мониторинга состояния и загрязнения окружающей среды";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 xml:space="preserve">б) в </w:t>
      </w:r>
      <w:hyperlink r:id="rId29" w:history="1">
        <w:r>
          <w:rPr>
            <w:color w:val="0000FF"/>
          </w:rPr>
          <w:t>подпункте 2 пункта 22</w:t>
        </w:r>
      </w:hyperlink>
      <w:r>
        <w:t xml:space="preserve"> слова "мониторинг окружающей среды" заменить словами "мониторинг состояния и загрязнения окружающей среды".</w:t>
      </w:r>
    </w:p>
    <w:p w:rsidR="00C331C4" w:rsidRDefault="00C331C4">
      <w:pPr>
        <w:pStyle w:val="ConsPlusNormal"/>
        <w:spacing w:before="240"/>
        <w:ind w:firstLine="540"/>
        <w:jc w:val="both"/>
      </w:pPr>
      <w:r>
        <w:t xml:space="preserve">7. В </w:t>
      </w:r>
      <w:hyperlink r:id="rId30" w:history="1">
        <w:r>
          <w:rPr>
            <w:color w:val="0000FF"/>
          </w:rPr>
          <w:t>пункте 6</w:t>
        </w:r>
      </w:hyperlink>
      <w:r>
        <w:t xml:space="preserve"> постановления Правительства Российской Федерации от 4 мая 2008 г. N 333 "О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терроризму" (Собрание законодательства Российской Федерации, 2008, N 19, ст. 2172) слова "о загрязнении природной среды" заменить словами "о состоянии окружающей среды, ее загрязнении".</w:t>
      </w:r>
    </w:p>
    <w:p w:rsidR="00C331C4" w:rsidRDefault="00C331C4">
      <w:pPr>
        <w:pStyle w:val="ConsPlusNormal"/>
        <w:ind w:firstLine="540"/>
        <w:jc w:val="both"/>
      </w:pPr>
    </w:p>
    <w:p w:rsidR="00C331C4" w:rsidRDefault="00C331C4">
      <w:pPr>
        <w:pStyle w:val="ConsPlusNormal"/>
        <w:ind w:firstLine="540"/>
        <w:jc w:val="both"/>
      </w:pPr>
    </w:p>
    <w:p w:rsidR="00C331C4" w:rsidRDefault="00C331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331C4">
      <w:headerReference w:type="default" r:id="rId31"/>
      <w:footerReference w:type="default" r:id="rId3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206" w:rsidRDefault="002C3206">
      <w:pPr>
        <w:spacing w:after="0" w:line="240" w:lineRule="auto"/>
      </w:pPr>
      <w:r>
        <w:separator/>
      </w:r>
    </w:p>
  </w:endnote>
  <w:endnote w:type="continuationSeparator" w:id="0">
    <w:p w:rsidR="002C3206" w:rsidRDefault="002C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1C4" w:rsidRDefault="00C331C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331C4" w:rsidRPr="002C320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31C4" w:rsidRPr="002C3206" w:rsidRDefault="00C331C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2C3206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2C3206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31C4" w:rsidRPr="002C3206" w:rsidRDefault="00C331C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2C320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31C4" w:rsidRPr="002C3206" w:rsidRDefault="00C331C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2C3206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2C3206">
            <w:rPr>
              <w:rFonts w:ascii="Tahoma" w:hAnsi="Tahoma" w:cs="Tahoma"/>
              <w:sz w:val="20"/>
              <w:szCs w:val="20"/>
            </w:rPr>
            <w:fldChar w:fldCharType="begin"/>
          </w:r>
          <w:r w:rsidRPr="002C3206">
            <w:rPr>
              <w:rFonts w:ascii="Tahoma" w:hAnsi="Tahoma" w:cs="Tahoma"/>
              <w:sz w:val="20"/>
              <w:szCs w:val="20"/>
            </w:rPr>
            <w:instrText>\PAGE</w:instrText>
          </w:r>
          <w:r w:rsidRPr="002C320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A1CF9" w:rsidRPr="002C3206">
            <w:rPr>
              <w:rFonts w:ascii="Tahoma" w:hAnsi="Tahoma" w:cs="Tahoma"/>
              <w:noProof/>
              <w:sz w:val="20"/>
              <w:szCs w:val="20"/>
            </w:rPr>
            <w:t>8</w:t>
          </w:r>
          <w:r w:rsidRPr="002C3206">
            <w:rPr>
              <w:rFonts w:ascii="Tahoma" w:hAnsi="Tahoma" w:cs="Tahoma"/>
              <w:sz w:val="20"/>
              <w:szCs w:val="20"/>
            </w:rPr>
            <w:fldChar w:fldCharType="end"/>
          </w:r>
          <w:r w:rsidRPr="002C3206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2C3206">
            <w:rPr>
              <w:rFonts w:ascii="Tahoma" w:hAnsi="Tahoma" w:cs="Tahoma"/>
              <w:sz w:val="20"/>
              <w:szCs w:val="20"/>
            </w:rPr>
            <w:fldChar w:fldCharType="begin"/>
          </w:r>
          <w:r w:rsidRPr="002C3206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2C320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A1CF9" w:rsidRPr="002C3206">
            <w:rPr>
              <w:rFonts w:ascii="Tahoma" w:hAnsi="Tahoma" w:cs="Tahoma"/>
              <w:noProof/>
              <w:sz w:val="20"/>
              <w:szCs w:val="20"/>
            </w:rPr>
            <w:t>8</w:t>
          </w:r>
          <w:r w:rsidRPr="002C3206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C331C4" w:rsidRDefault="00C331C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206" w:rsidRDefault="002C3206">
      <w:pPr>
        <w:spacing w:after="0" w:line="240" w:lineRule="auto"/>
      </w:pPr>
      <w:r>
        <w:separator/>
      </w:r>
    </w:p>
  </w:footnote>
  <w:footnote w:type="continuationSeparator" w:id="0">
    <w:p w:rsidR="002C3206" w:rsidRDefault="002C3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331C4" w:rsidRPr="002C320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31C4" w:rsidRPr="002C3206" w:rsidRDefault="00C331C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2C3206">
            <w:rPr>
              <w:rFonts w:ascii="Tahoma" w:hAnsi="Tahoma" w:cs="Tahoma"/>
              <w:sz w:val="16"/>
              <w:szCs w:val="16"/>
            </w:rPr>
            <w:t>Постановление Правительства РФ от 06.06.2013 N 477</w:t>
          </w:r>
          <w:r w:rsidRPr="002C3206">
            <w:rPr>
              <w:rFonts w:ascii="Tahoma" w:hAnsi="Tahoma" w:cs="Tahoma"/>
              <w:sz w:val="16"/>
              <w:szCs w:val="16"/>
            </w:rPr>
            <w:br/>
            <w:t>(ред. от 03.08.2020)</w:t>
          </w:r>
          <w:r w:rsidRPr="002C3206">
            <w:rPr>
              <w:rFonts w:ascii="Tahoma" w:hAnsi="Tahoma" w:cs="Tahoma"/>
              <w:sz w:val="16"/>
              <w:szCs w:val="16"/>
            </w:rPr>
            <w:br/>
            <w:t>"Об осуществлении государственного мониторинга 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31C4" w:rsidRPr="002C3206" w:rsidRDefault="00C331C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2C3206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2C3206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2C3206">
            <w:rPr>
              <w:rFonts w:ascii="Tahoma" w:hAnsi="Tahoma" w:cs="Tahoma"/>
              <w:sz w:val="18"/>
              <w:szCs w:val="18"/>
            </w:rPr>
            <w:br/>
          </w:r>
          <w:r w:rsidRPr="002C3206">
            <w:rPr>
              <w:rFonts w:ascii="Tahoma" w:hAnsi="Tahoma" w:cs="Tahoma"/>
              <w:sz w:val="16"/>
              <w:szCs w:val="16"/>
            </w:rPr>
            <w:t>Дата сохранения: 29.05.2023</w:t>
          </w:r>
        </w:p>
      </w:tc>
    </w:tr>
  </w:tbl>
  <w:p w:rsidR="00C331C4" w:rsidRDefault="00C331C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331C4" w:rsidRDefault="00C331C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DF7"/>
    <w:rsid w:val="002C3206"/>
    <w:rsid w:val="004407F6"/>
    <w:rsid w:val="00C331C4"/>
    <w:rsid w:val="00CD0DF7"/>
    <w:rsid w:val="00DA1CF9"/>
    <w:rsid w:val="00DE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7308&amp;date=29.05.2023&amp;dst=100041&amp;field=134" TargetMode="External"/><Relationship Id="rId18" Type="http://schemas.openxmlformats.org/officeDocument/2006/relationships/hyperlink" Target="https://login.consultant.ru/link/?req=doc&amp;base=LAW&amp;n=99899&amp;date=29.05.2023&amp;dst=100028&amp;field=134" TargetMode="External"/><Relationship Id="rId26" Type="http://schemas.openxmlformats.org/officeDocument/2006/relationships/hyperlink" Target="https://login.consultant.ru/link/?req=doc&amp;base=LAW&amp;n=147606&amp;date=29.05.2023&amp;dst=100077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12259&amp;date=29.05.2023&amp;dst=100140&amp;field=13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07308&amp;date=29.05.2023&amp;dst=100040&amp;field=134" TargetMode="External"/><Relationship Id="rId17" Type="http://schemas.openxmlformats.org/officeDocument/2006/relationships/hyperlink" Target="https://login.consultant.ru/link/?req=doc&amp;base=LAW&amp;n=359439&amp;date=29.05.2023&amp;dst=100023&amp;field=134" TargetMode="External"/><Relationship Id="rId25" Type="http://schemas.openxmlformats.org/officeDocument/2006/relationships/hyperlink" Target="https://login.consultant.ru/link/?req=doc&amp;base=LAW&amp;n=147606&amp;date=29.05.2023&amp;dst=100009&amp;field=134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07308&amp;date=29.05.2023&amp;dst=100044&amp;field=134" TargetMode="External"/><Relationship Id="rId20" Type="http://schemas.openxmlformats.org/officeDocument/2006/relationships/hyperlink" Target="https://login.consultant.ru/link/?req=doc&amp;base=LAW&amp;n=359439&amp;date=29.05.2023&amp;dst=100023&amp;field=134" TargetMode="External"/><Relationship Id="rId29" Type="http://schemas.openxmlformats.org/officeDocument/2006/relationships/hyperlink" Target="https://login.consultant.ru/link/?req=doc&amp;base=LAW&amp;n=147606&amp;date=29.05.2023&amp;dst=100144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28351&amp;date=29.05.2023" TargetMode="External"/><Relationship Id="rId24" Type="http://schemas.openxmlformats.org/officeDocument/2006/relationships/hyperlink" Target="https://login.consultant.ru/link/?req=doc&amp;base=LAW&amp;n=147611&amp;date=29.05.2023&amp;dst=100147&amp;field=134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07308&amp;date=29.05.2023&amp;dst=100043&amp;field=134" TargetMode="External"/><Relationship Id="rId23" Type="http://schemas.openxmlformats.org/officeDocument/2006/relationships/hyperlink" Target="https://login.consultant.ru/link/?req=doc&amp;base=LAW&amp;n=147611&amp;date=29.05.2023&amp;dst=100051&amp;field=134" TargetMode="External"/><Relationship Id="rId28" Type="http://schemas.openxmlformats.org/officeDocument/2006/relationships/hyperlink" Target="https://login.consultant.ru/link/?req=doc&amp;base=LAW&amp;n=147606&amp;date=29.05.2023&amp;dst=100217&amp;field=134" TargetMode="External"/><Relationship Id="rId10" Type="http://schemas.openxmlformats.org/officeDocument/2006/relationships/hyperlink" Target="https://login.consultant.ru/link/?req=doc&amp;base=LAW&amp;n=359439&amp;date=29.05.2023&amp;dst=100023&amp;field=134" TargetMode="External"/><Relationship Id="rId19" Type="http://schemas.openxmlformats.org/officeDocument/2006/relationships/hyperlink" Target="https://login.consultant.ru/link/?req=doc&amp;base=LAW&amp;n=22128&amp;date=29.05.2023&amp;dst=100042&amp;field=134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07308&amp;date=29.05.2023&amp;dst=100040&amp;field=134" TargetMode="External"/><Relationship Id="rId14" Type="http://schemas.openxmlformats.org/officeDocument/2006/relationships/hyperlink" Target="https://login.consultant.ru/link/?req=doc&amp;base=LAW&amp;n=407308&amp;date=29.05.2023&amp;dst=100041&amp;field=134" TargetMode="External"/><Relationship Id="rId22" Type="http://schemas.openxmlformats.org/officeDocument/2006/relationships/hyperlink" Target="https://login.consultant.ru/link/?req=doc&amp;base=LAW&amp;n=147611&amp;date=29.05.2023&amp;dst=100011&amp;field=134" TargetMode="External"/><Relationship Id="rId27" Type="http://schemas.openxmlformats.org/officeDocument/2006/relationships/hyperlink" Target="https://login.consultant.ru/link/?req=doc&amp;base=LAW&amp;n=147606&amp;date=29.05.2023&amp;dst=100078&amp;field=134" TargetMode="External"/><Relationship Id="rId30" Type="http://schemas.openxmlformats.org/officeDocument/2006/relationships/hyperlink" Target="https://login.consultant.ru/link/?req=doc&amp;base=LAW&amp;n=110435&amp;date=29.05.2023&amp;dst=100013&amp;field=134" TargetMode="External"/><Relationship Id="rId8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2788</Words>
  <Characters>15894</Characters>
  <Application>Microsoft Office Word</Application>
  <DocSecurity>2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06.06.2013 N 477(ред. от 03.08.2020)"Об осуществлении государственного мониторинга состояния и загрязнения окружающей среды"(вместе с "Положением о государственном мониторинге состояния и загрязнения окружающей среды")</vt:lpstr>
    </vt:vector>
  </TitlesOfParts>
  <Company>КонсультантПлюс Версия 4022.00.55</Company>
  <LinksUpToDate>false</LinksUpToDate>
  <CharactersWithSpaces>18645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06.06.2013 N 477(ред. от 03.08.2020)"Об осуществлении государственного мониторинга состояния и загрязнения окружающей среды"(вместе с "Положением о государственном мониторинге состояния и загрязнения окружающей среды")</dc:title>
  <dc:creator>Кодолова</dc:creator>
  <cp:lastModifiedBy>Попова</cp:lastModifiedBy>
  <cp:revision>2</cp:revision>
  <dcterms:created xsi:type="dcterms:W3CDTF">2023-05-29T12:14:00Z</dcterms:created>
  <dcterms:modified xsi:type="dcterms:W3CDTF">2023-05-29T12:14:00Z</dcterms:modified>
</cp:coreProperties>
</file>